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7458A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E37ADC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D22DB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7458AF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E37ADC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</w:t>
      </w:r>
      <w:r w:rsidR="00D22DB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E37ADC">
        <w:rPr>
          <w:rFonts w:asciiTheme="minorEastAsia" w:eastAsiaTheme="minorEastAsia" w:hAnsiTheme="minorEastAsia" w:hint="eastAsia"/>
        </w:rPr>
        <w:t>原料取扱者</w:t>
      </w:r>
      <w:r w:rsidR="00D22DB6">
        <w:rPr>
          <w:rFonts w:asciiTheme="minorEastAsia" w:eastAsiaTheme="minorEastAsia" w:hAnsiTheme="minorEastAsia" w:hint="eastAsia"/>
        </w:rPr>
        <w:t>の</w:t>
      </w:r>
      <w:r w:rsidR="001B0B2D">
        <w:rPr>
          <w:rFonts w:asciiTheme="minorEastAsia" w:eastAsiaTheme="minorEastAsia" w:hAnsiTheme="minorEastAsia" w:hint="eastAsia"/>
        </w:rPr>
        <w:t>指定証を</w:t>
      </w:r>
      <w:r w:rsidR="00D22DB6">
        <w:rPr>
          <w:rFonts w:asciiTheme="minorEastAsia" w:eastAsiaTheme="minorEastAsia" w:hAnsiTheme="minorEastAsia" w:hint="eastAsia"/>
        </w:rPr>
        <w:t>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7458AF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7215E1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063359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063359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063359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 w:val="restart"/>
            <w:vAlign w:val="center"/>
          </w:tcPr>
          <w:p w:rsidR="00D22DB6" w:rsidRPr="00CA70AC" w:rsidRDefault="00E37ADC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:rsidR="00D22DB6" w:rsidRPr="00E17A07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1442" w:type="dxa"/>
            <w:vMerge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22DB6" w:rsidRPr="00CA70AC" w:rsidTr="00B45471">
        <w:trPr>
          <w:trHeight w:val="1304"/>
        </w:trPr>
        <w:tc>
          <w:tcPr>
            <w:tcW w:w="2859" w:type="dxa"/>
            <w:gridSpan w:val="2"/>
            <w:vAlign w:val="center"/>
          </w:tcPr>
          <w:p w:rsidR="00D22DB6" w:rsidRPr="00CA70AC" w:rsidRDefault="00D22DB6" w:rsidP="00B4547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D22DB6" w:rsidRPr="00CA70AC" w:rsidRDefault="00D22DB6" w:rsidP="00B45471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4F7AB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4F7ABA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73" w:rsidRDefault="00B94973" w:rsidP="00110275">
      <w:r>
        <w:separator/>
      </w:r>
    </w:p>
  </w:endnote>
  <w:endnote w:type="continuationSeparator" w:id="0">
    <w:p w:rsidR="00B94973" w:rsidRDefault="00B94973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73" w:rsidRDefault="00B94973" w:rsidP="00110275">
      <w:r>
        <w:separator/>
      </w:r>
    </w:p>
  </w:footnote>
  <w:footnote w:type="continuationSeparator" w:id="0">
    <w:p w:rsidR="00B94973" w:rsidRDefault="00B94973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46" w:rsidRDefault="00235C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16CAD"/>
    <w:rsid w:val="00063359"/>
    <w:rsid w:val="000D6FAA"/>
    <w:rsid w:val="00110275"/>
    <w:rsid w:val="00166497"/>
    <w:rsid w:val="00187051"/>
    <w:rsid w:val="00196F67"/>
    <w:rsid w:val="001B0B2D"/>
    <w:rsid w:val="00233308"/>
    <w:rsid w:val="00235C46"/>
    <w:rsid w:val="002419C8"/>
    <w:rsid w:val="00281BFA"/>
    <w:rsid w:val="00284C48"/>
    <w:rsid w:val="00301078"/>
    <w:rsid w:val="003421AB"/>
    <w:rsid w:val="00402073"/>
    <w:rsid w:val="004F7ABA"/>
    <w:rsid w:val="005404E9"/>
    <w:rsid w:val="00666A5C"/>
    <w:rsid w:val="0069125D"/>
    <w:rsid w:val="007215E1"/>
    <w:rsid w:val="007458AF"/>
    <w:rsid w:val="009A005A"/>
    <w:rsid w:val="00B94973"/>
    <w:rsid w:val="00C318FA"/>
    <w:rsid w:val="00CA70AC"/>
    <w:rsid w:val="00D0424E"/>
    <w:rsid w:val="00D22DB6"/>
    <w:rsid w:val="00DB7A16"/>
    <w:rsid w:val="00E37ADC"/>
    <w:rsid w:val="00F4742E"/>
    <w:rsid w:val="00F90A93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4A8B5"/>
  <w15:docId w15:val="{B796A322-9855-4EEE-A012-732CF6E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34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2016-01-12T02:03:00Z</cp:lastPrinted>
  <dcterms:created xsi:type="dcterms:W3CDTF">2021-04-28T00:42:00Z</dcterms:created>
  <dcterms:modified xsi:type="dcterms:W3CDTF">2021-04-28T00:42:00Z</dcterms:modified>
</cp:coreProperties>
</file>