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DA94" w14:textId="5EDC10E3" w:rsidR="00CB10CE" w:rsidRPr="00892F02" w:rsidRDefault="003A107E" w:rsidP="00892F02">
      <w:pPr>
        <w:jc w:val="center"/>
        <w:rPr>
          <w:sz w:val="24"/>
          <w:szCs w:val="24"/>
        </w:rPr>
      </w:pPr>
      <w:r w:rsidRPr="00892F02">
        <w:rPr>
          <w:rFonts w:hint="eastAsia"/>
          <w:sz w:val="24"/>
          <w:szCs w:val="24"/>
        </w:rPr>
        <w:t>仕</w:t>
      </w:r>
      <w:r w:rsidR="00DA1F23" w:rsidRPr="00892F02">
        <w:rPr>
          <w:rFonts w:hint="eastAsia"/>
          <w:sz w:val="24"/>
          <w:szCs w:val="24"/>
        </w:rPr>
        <w:t xml:space="preserve">　</w:t>
      </w:r>
      <w:r w:rsidRPr="00892F02">
        <w:rPr>
          <w:rFonts w:hint="eastAsia"/>
          <w:sz w:val="24"/>
          <w:szCs w:val="24"/>
        </w:rPr>
        <w:t>様</w:t>
      </w:r>
      <w:r w:rsidR="00DA1F23" w:rsidRPr="00892F02">
        <w:rPr>
          <w:rFonts w:hint="eastAsia"/>
          <w:sz w:val="24"/>
          <w:szCs w:val="24"/>
        </w:rPr>
        <w:t xml:space="preserve">　</w:t>
      </w:r>
      <w:r w:rsidRPr="00892F02">
        <w:rPr>
          <w:rFonts w:hint="eastAsia"/>
          <w:sz w:val="24"/>
          <w:szCs w:val="24"/>
        </w:rPr>
        <w:t>書</w:t>
      </w:r>
    </w:p>
    <w:p w14:paraId="24CBD829" w14:textId="1F00DCEA" w:rsidR="006641B1" w:rsidRDefault="006641B1" w:rsidP="001840A1">
      <w:pPr>
        <w:ind w:firstLine="210"/>
      </w:pPr>
      <w:r>
        <w:rPr>
          <w:rFonts w:hint="eastAsia"/>
        </w:rPr>
        <w:t>本仕様書は、</w:t>
      </w:r>
      <w:r w:rsidR="003F3DCE">
        <w:rPr>
          <w:rFonts w:hint="eastAsia"/>
        </w:rPr>
        <w:t>2024年</w:t>
      </w:r>
      <w:r w:rsidR="001840A1">
        <w:rPr>
          <w:rFonts w:hint="eastAsia"/>
        </w:rPr>
        <w:t>度長野県立歴史館たより</w:t>
      </w:r>
      <w:r>
        <w:rPr>
          <w:rFonts w:hint="eastAsia"/>
        </w:rPr>
        <w:t>の編集印刷業務の範囲及び内容の概要を示すものです。よって、受注者は仕様書に記載されていない事項であっても、状況により必要と認められる事項は、長野県立歴史館の指示に従って実施するものとします。</w:t>
      </w:r>
    </w:p>
    <w:p w14:paraId="3B306354" w14:textId="77777777" w:rsidR="006641B1" w:rsidRDefault="006641B1" w:rsidP="006641B1"/>
    <w:p w14:paraId="4A5F5D77" w14:textId="77777777" w:rsidR="006641B1" w:rsidRDefault="006641B1" w:rsidP="006641B1">
      <w:r>
        <w:rPr>
          <w:rFonts w:hint="eastAsia"/>
        </w:rPr>
        <w:t>１　件　　名</w:t>
      </w:r>
    </w:p>
    <w:p w14:paraId="479170CD" w14:textId="3B2895A0" w:rsidR="006641B1" w:rsidRDefault="006641B1" w:rsidP="006641B1">
      <w:pPr>
        <w:ind w:firstLine="210"/>
      </w:pPr>
      <w:r>
        <w:rPr>
          <w:rFonts w:hint="eastAsia"/>
        </w:rPr>
        <w:t xml:space="preserve">　</w:t>
      </w:r>
      <w:r w:rsidR="003F3DCE">
        <w:rPr>
          <w:rFonts w:hint="eastAsia"/>
        </w:rPr>
        <w:t>長野県立歴史館　2024年</w:t>
      </w:r>
      <w:r w:rsidR="001840A1">
        <w:rPr>
          <w:rFonts w:hint="eastAsia"/>
        </w:rPr>
        <w:t>度館たより</w:t>
      </w:r>
      <w:r>
        <w:rPr>
          <w:rFonts w:hint="eastAsia"/>
        </w:rPr>
        <w:t>の印刷</w:t>
      </w:r>
    </w:p>
    <w:p w14:paraId="31A148C2" w14:textId="77777777" w:rsidR="006641B1" w:rsidRPr="006641B1" w:rsidRDefault="006641B1" w:rsidP="006641B1"/>
    <w:p w14:paraId="1370FD9E" w14:textId="77777777" w:rsidR="006641B1" w:rsidRDefault="006641B1" w:rsidP="006641B1">
      <w:r>
        <w:rPr>
          <w:rFonts w:hint="eastAsia"/>
        </w:rPr>
        <w:t>２　納入期限</w:t>
      </w:r>
    </w:p>
    <w:p w14:paraId="03949492" w14:textId="619D3C44" w:rsidR="001840A1" w:rsidRDefault="006641B1" w:rsidP="006641B1">
      <w:r>
        <w:rPr>
          <w:rFonts w:hint="eastAsia"/>
        </w:rPr>
        <w:t xml:space="preserve">　　</w:t>
      </w:r>
      <w:r w:rsidR="001840A1">
        <w:rPr>
          <w:rFonts w:hint="eastAsia"/>
        </w:rPr>
        <w:t>（１）夏号v</w:t>
      </w:r>
      <w:r w:rsidR="001840A1">
        <w:t>ol.119</w:t>
      </w:r>
      <w:r w:rsidR="001840A1">
        <w:rPr>
          <w:rFonts w:hint="eastAsia"/>
        </w:rPr>
        <w:t>：令和６年　５月31日（金）　午後２時厳守</w:t>
      </w:r>
    </w:p>
    <w:p w14:paraId="65423A85" w14:textId="0E486F6D" w:rsidR="004D3A01" w:rsidRDefault="001840A1" w:rsidP="006641B1">
      <w:r>
        <w:rPr>
          <w:rFonts w:hint="eastAsia"/>
        </w:rPr>
        <w:t xml:space="preserve">　　（２）秋号</w:t>
      </w:r>
      <w:r w:rsidR="00D06AAB">
        <w:rPr>
          <w:rFonts w:hint="eastAsia"/>
        </w:rPr>
        <w:t>v</w:t>
      </w:r>
      <w:r w:rsidR="00D06AAB">
        <w:t>ol.120</w:t>
      </w:r>
      <w:r>
        <w:rPr>
          <w:rFonts w:hint="eastAsia"/>
        </w:rPr>
        <w:t>：令和６年</w:t>
      </w:r>
      <w:r w:rsidR="004D3A01">
        <w:rPr>
          <w:rFonts w:hint="eastAsia"/>
        </w:rPr>
        <w:t xml:space="preserve">　８月30日（金）　午後２時厳守</w:t>
      </w:r>
    </w:p>
    <w:p w14:paraId="0E351303" w14:textId="5249341C" w:rsidR="001840A1" w:rsidRDefault="001840A1" w:rsidP="006641B1">
      <w:r>
        <w:rPr>
          <w:rFonts w:hint="eastAsia"/>
        </w:rPr>
        <w:t xml:space="preserve">　　（３）冬号</w:t>
      </w:r>
      <w:r w:rsidR="00D06AAB">
        <w:rPr>
          <w:rFonts w:hint="eastAsia"/>
        </w:rPr>
        <w:t>v</w:t>
      </w:r>
      <w:r w:rsidR="00D06AAB">
        <w:t>ol.121</w:t>
      </w:r>
      <w:r>
        <w:rPr>
          <w:rFonts w:hint="eastAsia"/>
        </w:rPr>
        <w:t xml:space="preserve">：令和６年 </w:t>
      </w:r>
      <w:r>
        <w:t xml:space="preserve"> </w:t>
      </w:r>
      <w:r w:rsidR="004D3A01">
        <w:rPr>
          <w:rFonts w:hint="eastAsia"/>
        </w:rPr>
        <w:t>11月29日（金）　午後２時厳守</w:t>
      </w:r>
    </w:p>
    <w:p w14:paraId="70BE4048" w14:textId="6D0FFB38" w:rsidR="006641B1" w:rsidRDefault="001840A1" w:rsidP="001840A1">
      <w:pPr>
        <w:ind w:firstLineChars="200" w:firstLine="420"/>
      </w:pPr>
      <w:r>
        <w:rPr>
          <w:rFonts w:hint="eastAsia"/>
        </w:rPr>
        <w:t>（４）春号</w:t>
      </w:r>
      <w:r w:rsidR="00D06AAB">
        <w:rPr>
          <w:rFonts w:hint="eastAsia"/>
        </w:rPr>
        <w:t>v</w:t>
      </w:r>
      <w:r w:rsidR="00D06AAB">
        <w:t>ol.122</w:t>
      </w:r>
      <w:r>
        <w:rPr>
          <w:rFonts w:hint="eastAsia"/>
        </w:rPr>
        <w:t>：</w:t>
      </w:r>
      <w:r w:rsidR="006641B1">
        <w:rPr>
          <w:rFonts w:hint="eastAsia"/>
        </w:rPr>
        <w:t>令和</w:t>
      </w:r>
      <w:r>
        <w:rPr>
          <w:rFonts w:hint="eastAsia"/>
        </w:rPr>
        <w:t>７</w:t>
      </w:r>
      <w:r w:rsidR="006641B1">
        <w:rPr>
          <w:rFonts w:hint="eastAsia"/>
        </w:rPr>
        <w:t>年</w:t>
      </w:r>
      <w:r>
        <w:rPr>
          <w:rFonts w:hint="eastAsia"/>
        </w:rPr>
        <w:t xml:space="preserve">　</w:t>
      </w:r>
      <w:r w:rsidR="004D3A01">
        <w:rPr>
          <w:rFonts w:hint="eastAsia"/>
        </w:rPr>
        <w:t>１月31日（金）　午後２時厳守</w:t>
      </w:r>
    </w:p>
    <w:p w14:paraId="273785BC" w14:textId="77777777" w:rsidR="006641B1" w:rsidRPr="003F3DCE" w:rsidRDefault="006641B1"/>
    <w:p w14:paraId="564F3777" w14:textId="6907B1C1" w:rsidR="00E30C9A" w:rsidRDefault="006641B1">
      <w:r>
        <w:rPr>
          <w:rFonts w:hint="eastAsia"/>
        </w:rPr>
        <w:t>３</w:t>
      </w:r>
      <w:r w:rsidR="00E30C9A">
        <w:rPr>
          <w:rFonts w:hint="eastAsia"/>
        </w:rPr>
        <w:t xml:space="preserve">　</w:t>
      </w:r>
      <w:r w:rsidR="00881816">
        <w:rPr>
          <w:rFonts w:hint="eastAsia"/>
        </w:rPr>
        <w:t>業務の内容</w:t>
      </w:r>
      <w:r w:rsidR="00CB10CE">
        <w:rPr>
          <w:rFonts w:hint="eastAsia"/>
        </w:rPr>
        <w:t>（※詳細別紙　印刷物発注書）</w:t>
      </w:r>
    </w:p>
    <w:p w14:paraId="380FB0BD" w14:textId="026B802C" w:rsidR="00E30C9A" w:rsidRDefault="00E30C9A">
      <w:r>
        <w:rPr>
          <w:rFonts w:hint="eastAsia"/>
        </w:rPr>
        <w:t xml:space="preserve">　</w:t>
      </w:r>
      <w:r w:rsidR="00881816">
        <w:rPr>
          <w:rFonts w:hint="eastAsia"/>
        </w:rPr>
        <w:t>（１）</w:t>
      </w:r>
      <w:r w:rsidR="00D06AAB">
        <w:rPr>
          <w:rFonts w:hint="eastAsia"/>
        </w:rPr>
        <w:t>館たより</w:t>
      </w:r>
      <w:r w:rsidR="00881816">
        <w:rPr>
          <w:rFonts w:hint="eastAsia"/>
        </w:rPr>
        <w:t>制作業務</w:t>
      </w:r>
    </w:p>
    <w:p w14:paraId="4CFC1AB3" w14:textId="781728AE" w:rsidR="008572D2" w:rsidRDefault="008572D2" w:rsidP="00881816">
      <w:r>
        <w:rPr>
          <w:rFonts w:hint="eastAsia"/>
        </w:rPr>
        <w:t xml:space="preserve">　　</w:t>
      </w:r>
      <w:r w:rsidR="00881816">
        <w:rPr>
          <w:rFonts w:hint="eastAsia"/>
        </w:rPr>
        <w:t xml:space="preserve">　　規格　</w:t>
      </w:r>
      <w:r w:rsidR="00D06AAB">
        <w:rPr>
          <w:rFonts w:hint="eastAsia"/>
        </w:rPr>
        <w:t>A４</w:t>
      </w:r>
      <w:r w:rsidR="003A1AEA">
        <w:rPr>
          <w:rFonts w:hint="eastAsia"/>
        </w:rPr>
        <w:t xml:space="preserve">判　</w:t>
      </w:r>
      <w:r w:rsidR="00D06AAB">
        <w:rPr>
          <w:rFonts w:hint="eastAsia"/>
        </w:rPr>
        <w:t xml:space="preserve">横書き　２段組８頁　</w:t>
      </w:r>
    </w:p>
    <w:p w14:paraId="7E992F46" w14:textId="2B278C40" w:rsidR="003A1AEA" w:rsidRDefault="003A1AEA" w:rsidP="00881816">
      <w:r>
        <w:rPr>
          <w:rFonts w:hint="eastAsia"/>
        </w:rPr>
        <w:t xml:space="preserve">　　　　枚数　</w:t>
      </w:r>
      <w:r w:rsidR="004D3A01">
        <w:rPr>
          <w:rFonts w:hint="eastAsia"/>
        </w:rPr>
        <w:t>各</w:t>
      </w:r>
      <w:r w:rsidR="009C0C39">
        <w:rPr>
          <w:rFonts w:hint="eastAsia"/>
        </w:rPr>
        <w:t>2</w:t>
      </w:r>
      <w:r w:rsidR="00841B01">
        <w:rPr>
          <w:rFonts w:hint="eastAsia"/>
        </w:rPr>
        <w:t>000</w:t>
      </w:r>
      <w:r w:rsidR="004D3A01">
        <w:rPr>
          <w:rFonts w:hint="eastAsia"/>
        </w:rPr>
        <w:t>部</w:t>
      </w:r>
      <w:r w:rsidR="00841B01">
        <w:rPr>
          <w:rFonts w:hint="eastAsia"/>
        </w:rPr>
        <w:t xml:space="preserve">　</w:t>
      </w:r>
      <w:r w:rsidR="004D3A01">
        <w:rPr>
          <w:rFonts w:hint="eastAsia"/>
        </w:rPr>
        <w:t>合計</w:t>
      </w:r>
      <w:r w:rsidR="009C0C39">
        <w:rPr>
          <w:rFonts w:hint="eastAsia"/>
        </w:rPr>
        <w:t>8</w:t>
      </w:r>
      <w:r w:rsidR="00841B01">
        <w:rPr>
          <w:rFonts w:hint="eastAsia"/>
        </w:rPr>
        <w:t>,</w:t>
      </w:r>
      <w:r w:rsidR="009C0C39">
        <w:rPr>
          <w:rFonts w:hint="eastAsia"/>
        </w:rPr>
        <w:t>0</w:t>
      </w:r>
      <w:r w:rsidR="00841B01">
        <w:rPr>
          <w:rFonts w:hint="eastAsia"/>
        </w:rPr>
        <w:t>00</w:t>
      </w:r>
      <w:r w:rsidR="004D3A01">
        <w:rPr>
          <w:rFonts w:hint="eastAsia"/>
        </w:rPr>
        <w:t>部</w:t>
      </w:r>
    </w:p>
    <w:p w14:paraId="55B77FFF" w14:textId="6BE9C0F0" w:rsidR="003A1AEA" w:rsidRDefault="003A1AEA" w:rsidP="00881816">
      <w:r>
        <w:rPr>
          <w:rFonts w:hint="eastAsia"/>
        </w:rPr>
        <w:t xml:space="preserve">　　　　紙質　マットコート紙（四六判</w:t>
      </w:r>
      <w:r w:rsidR="00D06AAB">
        <w:rPr>
          <w:rFonts w:hint="eastAsia"/>
        </w:rPr>
        <w:t>90</w:t>
      </w:r>
      <w:r>
        <w:rPr>
          <w:rFonts w:hint="eastAsia"/>
        </w:rPr>
        <w:t>㎏）</w:t>
      </w:r>
    </w:p>
    <w:p w14:paraId="46DCA2DD" w14:textId="526E72A3" w:rsidR="00253BC2" w:rsidRDefault="003A1AEA" w:rsidP="00D06AAB">
      <w:r>
        <w:rPr>
          <w:rFonts w:hint="eastAsia"/>
        </w:rPr>
        <w:t xml:space="preserve">　　　　刷色　</w:t>
      </w:r>
      <w:r w:rsidR="00D06AAB">
        <w:rPr>
          <w:rFonts w:hint="eastAsia"/>
        </w:rPr>
        <w:t>オフセットカラー印刷175線以上、</w:t>
      </w:r>
      <w:r>
        <w:rPr>
          <w:rFonts w:hint="eastAsia"/>
        </w:rPr>
        <w:t>４色</w:t>
      </w:r>
      <w:r w:rsidR="00D06AAB">
        <w:rPr>
          <w:rFonts w:hint="eastAsia"/>
        </w:rPr>
        <w:t>×４色刷り</w:t>
      </w:r>
    </w:p>
    <w:p w14:paraId="523682DF" w14:textId="4F560B28" w:rsidR="006641B1" w:rsidRDefault="006641B1" w:rsidP="006641B1">
      <w:pPr>
        <w:ind w:firstLineChars="100" w:firstLine="210"/>
      </w:pPr>
      <w:r>
        <w:rPr>
          <w:rFonts w:hint="eastAsia"/>
        </w:rPr>
        <w:t>（</w:t>
      </w:r>
      <w:r w:rsidR="00D06AAB">
        <w:rPr>
          <w:rFonts w:hint="eastAsia"/>
        </w:rPr>
        <w:t>２</w:t>
      </w:r>
      <w:r>
        <w:rPr>
          <w:rFonts w:hint="eastAsia"/>
        </w:rPr>
        <w:t>）デザイン</w:t>
      </w:r>
    </w:p>
    <w:p w14:paraId="10478E37" w14:textId="77777777" w:rsidR="006641B1" w:rsidRDefault="006641B1" w:rsidP="006641B1">
      <w:pPr>
        <w:ind w:left="1890" w:hanging="1890"/>
      </w:pPr>
      <w:r>
        <w:rPr>
          <w:rFonts w:hint="eastAsia"/>
        </w:rPr>
        <w:t xml:space="preserve">　　　・デザイン及びレイアウトも業務の内容に含むものとする。</w:t>
      </w:r>
    </w:p>
    <w:p w14:paraId="2427885B" w14:textId="77777777" w:rsidR="006641B1" w:rsidRDefault="006641B1" w:rsidP="006641B1">
      <w:pPr>
        <w:ind w:left="1890" w:hanging="1260"/>
      </w:pPr>
      <w:r>
        <w:rPr>
          <w:rFonts w:hint="eastAsia"/>
        </w:rPr>
        <w:t>・発注者が示したイメージを基に、受注者がデザイン案を複数案（２から３案）提示</w:t>
      </w:r>
    </w:p>
    <w:p w14:paraId="1BA6E3A0" w14:textId="77777777" w:rsidR="006641B1" w:rsidRDefault="006641B1" w:rsidP="006641B1">
      <w:pPr>
        <w:ind w:left="1890" w:hanging="1050"/>
      </w:pPr>
      <w:r>
        <w:rPr>
          <w:rFonts w:hint="eastAsia"/>
        </w:rPr>
        <w:t>し、発注者と協議の上、決定する。</w:t>
      </w:r>
    </w:p>
    <w:p w14:paraId="6C773F6C" w14:textId="32F6DB45" w:rsidR="006641B1" w:rsidRDefault="006641B1" w:rsidP="006641B1">
      <w:pPr>
        <w:ind w:left="1890" w:hanging="1890"/>
      </w:pPr>
      <w:r>
        <w:rPr>
          <w:rFonts w:hint="eastAsia"/>
        </w:rPr>
        <w:t xml:space="preserve">　　　・素材写真および文章は発注者が提供する。</w:t>
      </w:r>
    </w:p>
    <w:p w14:paraId="5ADBE734" w14:textId="77777777" w:rsidR="00D06AAB" w:rsidRDefault="00D06AAB" w:rsidP="00D06AAB">
      <w:pPr>
        <w:ind w:left="1890" w:hanging="1890"/>
      </w:pPr>
      <w:r>
        <w:rPr>
          <w:rFonts w:hint="eastAsia"/>
        </w:rPr>
        <w:t xml:space="preserve">　　　・イラストは表題（各ページ）背景デザインの他、イラスト５点程度を業者が書き起</w:t>
      </w:r>
    </w:p>
    <w:p w14:paraId="4346A275" w14:textId="414191C1" w:rsidR="00D06AAB" w:rsidRDefault="00D06AAB" w:rsidP="00D06AAB">
      <w:pPr>
        <w:ind w:leftChars="100" w:left="210" w:firstLineChars="300" w:firstLine="630"/>
      </w:pPr>
      <w:r>
        <w:rPr>
          <w:rFonts w:hint="eastAsia"/>
        </w:rPr>
        <w:t>こす。</w:t>
      </w:r>
    </w:p>
    <w:p w14:paraId="0B81671E" w14:textId="5BFB0792" w:rsidR="00D06AAB" w:rsidRDefault="00D06AAB" w:rsidP="00D06AAB">
      <w:r>
        <w:rPr>
          <w:rFonts w:hint="eastAsia"/>
        </w:rPr>
        <w:t xml:space="preserve">　　　・写真はカラー20点程度</w:t>
      </w:r>
      <w:r w:rsidR="004D3A01">
        <w:rPr>
          <w:rFonts w:hint="eastAsia"/>
        </w:rPr>
        <w:t>。</w:t>
      </w:r>
    </w:p>
    <w:p w14:paraId="35C90B52" w14:textId="61B7AFB1" w:rsidR="006641B1" w:rsidRDefault="006641B1" w:rsidP="00892F02"/>
    <w:p w14:paraId="7CC410A4" w14:textId="77777777" w:rsidR="006641B1" w:rsidRDefault="006641B1" w:rsidP="006641B1">
      <w:pPr>
        <w:ind w:left="1890" w:hanging="1890"/>
      </w:pPr>
      <w:r>
        <w:rPr>
          <w:rFonts w:hint="eastAsia"/>
        </w:rPr>
        <w:t>４　校正</w:t>
      </w:r>
    </w:p>
    <w:p w14:paraId="08BF6B34" w14:textId="118FB0F7" w:rsidR="006641B1" w:rsidRDefault="006641B1" w:rsidP="006641B1">
      <w:pPr>
        <w:tabs>
          <w:tab w:val="left" w:pos="5196"/>
        </w:tabs>
      </w:pPr>
      <w:r>
        <w:rPr>
          <w:rFonts w:hint="eastAsia"/>
        </w:rPr>
        <w:t xml:space="preserve">　　・校正は３回とし、実際の校正紙を</w:t>
      </w:r>
      <w:r w:rsidR="00DA1F23">
        <w:rPr>
          <w:rFonts w:hint="eastAsia"/>
        </w:rPr>
        <w:t>２部</w:t>
      </w:r>
      <w:r>
        <w:rPr>
          <w:rFonts w:hint="eastAsia"/>
        </w:rPr>
        <w:t>持参すること。</w:t>
      </w:r>
    </w:p>
    <w:p w14:paraId="328054AD" w14:textId="77777777" w:rsidR="006641B1" w:rsidRDefault="006641B1" w:rsidP="006641B1">
      <w:pPr>
        <w:tabs>
          <w:tab w:val="left" w:pos="5196"/>
        </w:tabs>
        <w:ind w:left="420" w:hanging="420"/>
      </w:pPr>
      <w:r>
        <w:rPr>
          <w:rFonts w:hint="eastAsia"/>
        </w:rPr>
        <w:t xml:space="preserve">　　　ただし、担当者が認めない限りは校了としない。</w:t>
      </w:r>
    </w:p>
    <w:p w14:paraId="003D3FD4" w14:textId="77777777" w:rsidR="006641B1" w:rsidRDefault="006641B1" w:rsidP="006641B1">
      <w:pPr>
        <w:tabs>
          <w:tab w:val="left" w:pos="5196"/>
        </w:tabs>
        <w:ind w:left="630" w:hanging="630"/>
      </w:pPr>
      <w:r>
        <w:rPr>
          <w:rFonts w:hint="eastAsia"/>
        </w:rPr>
        <w:t xml:space="preserve">　　・受注者は発注者が校正他、打合せに業務担当（デザイナー、オペレーター等）の出席を求めた際は応じること。</w:t>
      </w:r>
    </w:p>
    <w:p w14:paraId="48C6465D" w14:textId="2FD809A8" w:rsidR="006641B1" w:rsidRDefault="006641B1" w:rsidP="006641B1">
      <w:pPr>
        <w:tabs>
          <w:tab w:val="left" w:pos="5196"/>
        </w:tabs>
        <w:ind w:left="420" w:hanging="420"/>
      </w:pPr>
      <w:r>
        <w:rPr>
          <w:rFonts w:hint="eastAsia"/>
        </w:rPr>
        <w:t xml:space="preserve">　　・校正にかかる費用</w:t>
      </w:r>
      <w:r w:rsidR="0088098B">
        <w:rPr>
          <w:rFonts w:hint="eastAsia"/>
        </w:rPr>
        <w:t>はすべて見積額に含める。</w:t>
      </w:r>
    </w:p>
    <w:p w14:paraId="798626EA" w14:textId="77777777" w:rsidR="006641B1" w:rsidRDefault="006641B1" w:rsidP="006641B1">
      <w:pPr>
        <w:tabs>
          <w:tab w:val="left" w:pos="5196"/>
        </w:tabs>
        <w:ind w:left="420" w:hanging="420"/>
      </w:pPr>
    </w:p>
    <w:p w14:paraId="2A8FD206" w14:textId="77777777" w:rsidR="006641B1" w:rsidRDefault="006641B1" w:rsidP="006641B1">
      <w:pPr>
        <w:tabs>
          <w:tab w:val="left" w:pos="5196"/>
        </w:tabs>
        <w:ind w:left="420" w:hanging="420"/>
      </w:pPr>
      <w:r>
        <w:rPr>
          <w:rFonts w:hint="eastAsia"/>
        </w:rPr>
        <w:t>５　作業日程</w:t>
      </w:r>
    </w:p>
    <w:p w14:paraId="6A79031F" w14:textId="77777777" w:rsidR="006641B1" w:rsidRDefault="006641B1" w:rsidP="006641B1">
      <w:pPr>
        <w:tabs>
          <w:tab w:val="left" w:pos="5196"/>
        </w:tabs>
        <w:ind w:left="420" w:hanging="420"/>
      </w:pPr>
      <w:r>
        <w:rPr>
          <w:rFonts w:hint="eastAsia"/>
        </w:rPr>
        <w:t xml:space="preserve">　　</w:t>
      </w:r>
      <w:r w:rsidRPr="0057088E">
        <w:rPr>
          <w:rFonts w:hint="eastAsia"/>
        </w:rPr>
        <w:t>契約を締結した後すみやかに</w:t>
      </w:r>
      <w:r>
        <w:rPr>
          <w:rFonts w:hint="eastAsia"/>
        </w:rPr>
        <w:t>行程</w:t>
      </w:r>
      <w:r w:rsidRPr="0057088E">
        <w:rPr>
          <w:rFonts w:hint="eastAsia"/>
        </w:rPr>
        <w:t>表を</w:t>
      </w:r>
      <w:r>
        <w:rPr>
          <w:rFonts w:hint="eastAsia"/>
        </w:rPr>
        <w:t>担当者</w:t>
      </w:r>
      <w:r w:rsidRPr="0057088E">
        <w:rPr>
          <w:rFonts w:hint="eastAsia"/>
        </w:rPr>
        <w:t>に提出し、承認を受ける</w:t>
      </w:r>
      <w:r>
        <w:rPr>
          <w:rFonts w:hint="eastAsia"/>
        </w:rPr>
        <w:t>こと</w:t>
      </w:r>
      <w:r w:rsidRPr="0057088E">
        <w:rPr>
          <w:rFonts w:hint="eastAsia"/>
        </w:rPr>
        <w:t>。</w:t>
      </w:r>
      <w:r>
        <w:rPr>
          <w:rFonts w:hint="eastAsia"/>
        </w:rPr>
        <w:t>（製作上必要なときは、事前に協議の上、作業行程等を変更できるものとする。）</w:t>
      </w:r>
    </w:p>
    <w:p w14:paraId="3F79BF63" w14:textId="77777777" w:rsidR="006641B1" w:rsidRDefault="006641B1" w:rsidP="006641B1">
      <w:pPr>
        <w:tabs>
          <w:tab w:val="left" w:pos="5196"/>
        </w:tabs>
        <w:ind w:left="420" w:hanging="420"/>
      </w:pPr>
    </w:p>
    <w:p w14:paraId="3CB00DDC" w14:textId="77777777" w:rsidR="006641B1" w:rsidRDefault="006641B1" w:rsidP="006641B1">
      <w:pPr>
        <w:tabs>
          <w:tab w:val="left" w:pos="5196"/>
        </w:tabs>
        <w:ind w:left="420" w:hanging="420"/>
      </w:pPr>
      <w:r>
        <w:rPr>
          <w:rFonts w:hint="eastAsia"/>
        </w:rPr>
        <w:t>６　著作権</w:t>
      </w:r>
    </w:p>
    <w:p w14:paraId="4910830B" w14:textId="77777777" w:rsidR="006641B1" w:rsidRDefault="006641B1" w:rsidP="006641B1">
      <w:pPr>
        <w:tabs>
          <w:tab w:val="left" w:pos="5196"/>
        </w:tabs>
        <w:ind w:left="420" w:hanging="210"/>
      </w:pPr>
      <w:r>
        <w:rPr>
          <w:rFonts w:hint="eastAsia"/>
        </w:rPr>
        <w:t>（１）本件により得られる全ての成果物・著作物に対する著作権（著作権法第27条及び第28条の権利を含む）は、製作物の引き渡しをもって長野県立歴史館に譲渡されるものとする。</w:t>
      </w:r>
    </w:p>
    <w:p w14:paraId="198019D6" w14:textId="77777777" w:rsidR="006641B1" w:rsidRDefault="006641B1" w:rsidP="006641B1">
      <w:pPr>
        <w:tabs>
          <w:tab w:val="left" w:pos="5196"/>
        </w:tabs>
        <w:ind w:left="420" w:hanging="420"/>
      </w:pPr>
      <w:r>
        <w:rPr>
          <w:rFonts w:hint="eastAsia"/>
        </w:rPr>
        <w:t xml:space="preserve">　（２）本件により得られる著作物の著作権人格権について、受託者は将来にわたり行使しないこと。また、受託者は本作品の製作に関与した者について著作権を主張させず、著作権人格権についても行使させないことを約するものとする。</w:t>
      </w:r>
    </w:p>
    <w:p w14:paraId="626BDC3D" w14:textId="77777777" w:rsidR="006641B1" w:rsidRDefault="006641B1" w:rsidP="006641B1">
      <w:pPr>
        <w:tabs>
          <w:tab w:val="left" w:pos="5196"/>
        </w:tabs>
        <w:ind w:left="420" w:hanging="420"/>
      </w:pPr>
      <w:r>
        <w:rPr>
          <w:rFonts w:hint="eastAsia"/>
        </w:rPr>
        <w:t xml:space="preserve">　（３）上記１、２の規定は第三者に委託した場合においても適用する。受託者は、第三者との間で必要な調整を行い、第三者との間で発注した著作権その他知的財産権に関する手続や使用権料等の負担と責任を負うこと。</w:t>
      </w:r>
    </w:p>
    <w:p w14:paraId="5EED0486" w14:textId="77777777" w:rsidR="006641B1" w:rsidRDefault="006641B1" w:rsidP="006641B1">
      <w:pPr>
        <w:tabs>
          <w:tab w:val="left" w:pos="5196"/>
        </w:tabs>
        <w:ind w:left="420" w:hanging="420"/>
      </w:pPr>
      <w:r>
        <w:rPr>
          <w:rFonts w:hint="eastAsia"/>
        </w:rPr>
        <w:t xml:space="preserve">　（４）発注者が製作物のデジタルデータの提出を求めた際には、速やかに提出すること。</w:t>
      </w:r>
    </w:p>
    <w:p w14:paraId="45D365E4" w14:textId="77777777" w:rsidR="006641B1" w:rsidRDefault="006641B1" w:rsidP="006641B1">
      <w:pPr>
        <w:tabs>
          <w:tab w:val="left" w:pos="5196"/>
        </w:tabs>
        <w:ind w:left="420" w:hanging="420"/>
      </w:pPr>
      <w:r>
        <w:rPr>
          <w:rFonts w:hint="eastAsia"/>
        </w:rPr>
        <w:t xml:space="preserve">　　なお、発注者は提出されたデータを自由に再利用できるものとする。</w:t>
      </w:r>
    </w:p>
    <w:p w14:paraId="59F8B42B" w14:textId="77777777" w:rsidR="006641B1" w:rsidRDefault="006641B1" w:rsidP="006641B1">
      <w:pPr>
        <w:tabs>
          <w:tab w:val="left" w:pos="5196"/>
        </w:tabs>
      </w:pPr>
    </w:p>
    <w:p w14:paraId="3524B561" w14:textId="77777777" w:rsidR="006641B1" w:rsidRDefault="006641B1" w:rsidP="006641B1">
      <w:pPr>
        <w:tabs>
          <w:tab w:val="left" w:pos="5196"/>
        </w:tabs>
      </w:pPr>
      <w:r>
        <w:rPr>
          <w:rFonts w:hint="eastAsia"/>
        </w:rPr>
        <w:t>７　その他</w:t>
      </w:r>
    </w:p>
    <w:p w14:paraId="5C4F2952" w14:textId="77777777" w:rsidR="006641B1" w:rsidRPr="008572D2" w:rsidRDefault="006641B1" w:rsidP="006641B1">
      <w:pPr>
        <w:tabs>
          <w:tab w:val="left" w:pos="5196"/>
        </w:tabs>
        <w:ind w:left="420" w:hanging="420"/>
      </w:pPr>
      <w:r>
        <w:rPr>
          <w:rFonts w:hint="eastAsia"/>
        </w:rPr>
        <w:t xml:space="preserve">　　この仕様書に定めがない事項については、協議の上、定めるものとする。</w:t>
      </w:r>
    </w:p>
    <w:p w14:paraId="1DF7A527" w14:textId="77777777" w:rsidR="00F93A32" w:rsidRPr="006641B1" w:rsidRDefault="00F93A32" w:rsidP="0057088E">
      <w:pPr>
        <w:tabs>
          <w:tab w:val="left" w:pos="5196"/>
        </w:tabs>
        <w:ind w:left="420" w:hanging="420"/>
      </w:pPr>
    </w:p>
    <w:sectPr w:rsidR="00F93A32" w:rsidRPr="006641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0E8A" w14:textId="77777777" w:rsidR="00250E1A" w:rsidRDefault="00250E1A" w:rsidP="004E4811">
      <w:r>
        <w:separator/>
      </w:r>
    </w:p>
  </w:endnote>
  <w:endnote w:type="continuationSeparator" w:id="0">
    <w:p w14:paraId="0EA05061" w14:textId="77777777" w:rsidR="00250E1A" w:rsidRDefault="00250E1A" w:rsidP="004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9BDA" w14:textId="77777777" w:rsidR="00250E1A" w:rsidRDefault="00250E1A" w:rsidP="004E4811">
      <w:r>
        <w:separator/>
      </w:r>
    </w:p>
  </w:footnote>
  <w:footnote w:type="continuationSeparator" w:id="0">
    <w:p w14:paraId="28E582ED" w14:textId="77777777" w:rsidR="00250E1A" w:rsidRDefault="00250E1A" w:rsidP="004E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86"/>
    <w:rsid w:val="00072FCE"/>
    <w:rsid w:val="00073A42"/>
    <w:rsid w:val="0014273A"/>
    <w:rsid w:val="00147984"/>
    <w:rsid w:val="001840A1"/>
    <w:rsid w:val="001D289E"/>
    <w:rsid w:val="00216D90"/>
    <w:rsid w:val="00250E1A"/>
    <w:rsid w:val="00253BC2"/>
    <w:rsid w:val="002608D9"/>
    <w:rsid w:val="002968CC"/>
    <w:rsid w:val="00301D2E"/>
    <w:rsid w:val="003A1010"/>
    <w:rsid w:val="003A107E"/>
    <w:rsid w:val="003A1AEA"/>
    <w:rsid w:val="003F3DCE"/>
    <w:rsid w:val="00444C8D"/>
    <w:rsid w:val="004A0227"/>
    <w:rsid w:val="004D3A01"/>
    <w:rsid w:val="004E4811"/>
    <w:rsid w:val="005113A6"/>
    <w:rsid w:val="00552CB6"/>
    <w:rsid w:val="0057088E"/>
    <w:rsid w:val="006641B1"/>
    <w:rsid w:val="006B2A2E"/>
    <w:rsid w:val="00701B10"/>
    <w:rsid w:val="00724C59"/>
    <w:rsid w:val="00841B01"/>
    <w:rsid w:val="008572D2"/>
    <w:rsid w:val="0088098B"/>
    <w:rsid w:val="00881816"/>
    <w:rsid w:val="00892F02"/>
    <w:rsid w:val="009236CC"/>
    <w:rsid w:val="00943B25"/>
    <w:rsid w:val="009B06D5"/>
    <w:rsid w:val="009C0C39"/>
    <w:rsid w:val="00AB3838"/>
    <w:rsid w:val="00AC418B"/>
    <w:rsid w:val="00AF02B0"/>
    <w:rsid w:val="00B12163"/>
    <w:rsid w:val="00B40E70"/>
    <w:rsid w:val="00CB10CE"/>
    <w:rsid w:val="00D05659"/>
    <w:rsid w:val="00D06AAB"/>
    <w:rsid w:val="00DA1F23"/>
    <w:rsid w:val="00DC520D"/>
    <w:rsid w:val="00E30C9A"/>
    <w:rsid w:val="00E60F24"/>
    <w:rsid w:val="00F55286"/>
    <w:rsid w:val="00F93A32"/>
    <w:rsid w:val="00FF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B6CB78"/>
  <w15:docId w15:val="{4008C123-DC20-41DF-98FC-9B699F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0C9A"/>
  </w:style>
  <w:style w:type="character" w:customStyle="1" w:styleId="a4">
    <w:name w:val="日付 (文字)"/>
    <w:basedOn w:val="a0"/>
    <w:link w:val="a3"/>
    <w:uiPriority w:val="99"/>
    <w:semiHidden/>
    <w:rsid w:val="00E30C9A"/>
  </w:style>
  <w:style w:type="paragraph" w:styleId="a5">
    <w:name w:val="Balloon Text"/>
    <w:basedOn w:val="a"/>
    <w:link w:val="a6"/>
    <w:uiPriority w:val="99"/>
    <w:semiHidden/>
    <w:unhideWhenUsed/>
    <w:rsid w:val="00CB10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0CE"/>
    <w:rPr>
      <w:rFonts w:asciiTheme="majorHAnsi" w:eastAsiaTheme="majorEastAsia" w:hAnsiTheme="majorHAnsi" w:cstheme="majorBidi"/>
      <w:sz w:val="18"/>
      <w:szCs w:val="18"/>
    </w:rPr>
  </w:style>
  <w:style w:type="paragraph" w:styleId="a7">
    <w:name w:val="header"/>
    <w:basedOn w:val="a"/>
    <w:link w:val="a8"/>
    <w:uiPriority w:val="99"/>
    <w:unhideWhenUsed/>
    <w:rsid w:val="004E4811"/>
    <w:pPr>
      <w:tabs>
        <w:tab w:val="center" w:pos="4252"/>
        <w:tab w:val="right" w:pos="8504"/>
      </w:tabs>
      <w:snapToGrid w:val="0"/>
    </w:pPr>
  </w:style>
  <w:style w:type="character" w:customStyle="1" w:styleId="a8">
    <w:name w:val="ヘッダー (文字)"/>
    <w:basedOn w:val="a0"/>
    <w:link w:val="a7"/>
    <w:uiPriority w:val="99"/>
    <w:rsid w:val="004E4811"/>
  </w:style>
  <w:style w:type="paragraph" w:styleId="a9">
    <w:name w:val="footer"/>
    <w:basedOn w:val="a"/>
    <w:link w:val="aa"/>
    <w:uiPriority w:val="99"/>
    <w:unhideWhenUsed/>
    <w:rsid w:val="004E4811"/>
    <w:pPr>
      <w:tabs>
        <w:tab w:val="center" w:pos="4252"/>
        <w:tab w:val="right" w:pos="8504"/>
      </w:tabs>
      <w:snapToGrid w:val="0"/>
    </w:pPr>
  </w:style>
  <w:style w:type="character" w:customStyle="1" w:styleId="aa">
    <w:name w:val="フッター (文字)"/>
    <w:basedOn w:val="a0"/>
    <w:link w:val="a9"/>
    <w:uiPriority w:val="99"/>
    <w:rsid w:val="004E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　寿英</cp:lastModifiedBy>
  <cp:revision>5</cp:revision>
  <cp:lastPrinted>2024-04-02T04:00:00Z</cp:lastPrinted>
  <dcterms:created xsi:type="dcterms:W3CDTF">2024-03-09T09:19:00Z</dcterms:created>
  <dcterms:modified xsi:type="dcterms:W3CDTF">2024-04-02T04:00:00Z</dcterms:modified>
</cp:coreProperties>
</file>