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0C155" w14:textId="77777777" w:rsidR="008B0901" w:rsidRPr="008B0901" w:rsidRDefault="001F797B" w:rsidP="00167383">
      <w:pPr>
        <w:widowControl/>
        <w:autoSpaceDE w:val="0"/>
        <w:autoSpaceDN w:val="0"/>
        <w:jc w:val="left"/>
        <w:rPr>
          <w:rFonts w:hAnsi="ＭＳ 明朝" w:cs="ＭＳ Ｐゴシック"/>
          <w:color w:val="000000"/>
          <w:kern w:val="0"/>
          <w:szCs w:val="22"/>
        </w:rPr>
      </w:pPr>
      <w:r>
        <w:rPr>
          <w:rFonts w:hAnsi="ＭＳ 明朝" w:cs="ＭＳ Ｐゴシック" w:hint="eastAsia"/>
          <w:color w:val="000000"/>
          <w:kern w:val="0"/>
          <w:szCs w:val="22"/>
        </w:rPr>
        <w:t>（</w:t>
      </w:r>
      <w:r>
        <w:rPr>
          <w:rFonts w:hAnsi="ＭＳ 明朝" w:cs="ＭＳ Ｐゴシック"/>
          <w:color w:val="000000"/>
          <w:kern w:val="0"/>
          <w:szCs w:val="22"/>
        </w:rPr>
        <w:t>燃料等の物品の単価購入の場合</w:t>
      </w:r>
      <w:r>
        <w:rPr>
          <w:rFonts w:hAnsi="ＭＳ 明朝" w:cs="ＭＳ Ｐゴシック" w:hint="eastAsia"/>
          <w:color w:val="000000"/>
          <w:kern w:val="0"/>
          <w:szCs w:val="22"/>
        </w:rPr>
        <w:t>）</w:t>
      </w:r>
    </w:p>
    <w:p w14:paraId="0685A689" w14:textId="508A2D99" w:rsidR="008B0901" w:rsidRPr="00744900" w:rsidRDefault="008B0901" w:rsidP="00167383">
      <w:pPr>
        <w:widowControl/>
        <w:autoSpaceDE w:val="0"/>
        <w:autoSpaceDN w:val="0"/>
        <w:jc w:val="center"/>
        <w:rPr>
          <w:rFonts w:hAnsi="ＭＳ 明朝" w:cs="ＭＳ Ｐゴシック"/>
          <w:b/>
          <w:bCs/>
          <w:color w:val="000000"/>
          <w:kern w:val="0"/>
          <w:sz w:val="24"/>
        </w:rPr>
      </w:pPr>
      <w:r w:rsidRPr="00744900">
        <w:rPr>
          <w:rFonts w:hAnsi="ＭＳ 明朝" w:cs="ＭＳ Ｐゴシック"/>
          <w:b/>
          <w:bCs/>
          <w:color w:val="000000"/>
          <w:kern w:val="0"/>
          <w:sz w:val="24"/>
        </w:rPr>
        <w:t>売</w:t>
      </w:r>
      <w:r w:rsidRPr="00744900">
        <w:rPr>
          <w:rFonts w:hAnsi="ＭＳ 明朝" w:cs="ＭＳ Ｐゴシック" w:hint="eastAsia"/>
          <w:b/>
          <w:bCs/>
          <w:color w:val="000000"/>
          <w:kern w:val="0"/>
          <w:sz w:val="24"/>
        </w:rPr>
        <w:t xml:space="preserve">　</w:t>
      </w:r>
      <w:r w:rsidRPr="00744900">
        <w:rPr>
          <w:rFonts w:hAnsi="ＭＳ 明朝" w:cs="ＭＳ Ｐゴシック"/>
          <w:b/>
          <w:bCs/>
          <w:color w:val="000000"/>
          <w:kern w:val="0"/>
          <w:sz w:val="24"/>
        </w:rPr>
        <w:t>買</w:t>
      </w:r>
      <w:r w:rsidRPr="00744900">
        <w:rPr>
          <w:rFonts w:hAnsi="ＭＳ 明朝" w:cs="ＭＳ Ｐゴシック" w:hint="eastAsia"/>
          <w:b/>
          <w:bCs/>
          <w:color w:val="000000"/>
          <w:kern w:val="0"/>
          <w:sz w:val="24"/>
        </w:rPr>
        <w:t xml:space="preserve">　</w:t>
      </w:r>
      <w:r w:rsidRPr="00744900">
        <w:rPr>
          <w:rFonts w:hAnsi="ＭＳ 明朝" w:cs="ＭＳ Ｐゴシック"/>
          <w:b/>
          <w:bCs/>
          <w:color w:val="000000"/>
          <w:kern w:val="0"/>
          <w:sz w:val="24"/>
        </w:rPr>
        <w:t>単</w:t>
      </w:r>
      <w:r w:rsidRPr="00744900">
        <w:rPr>
          <w:rFonts w:hAnsi="ＭＳ 明朝" w:cs="ＭＳ Ｐゴシック" w:hint="eastAsia"/>
          <w:b/>
          <w:bCs/>
          <w:color w:val="000000"/>
          <w:kern w:val="0"/>
          <w:sz w:val="24"/>
        </w:rPr>
        <w:t xml:space="preserve">　</w:t>
      </w:r>
      <w:r w:rsidRPr="00744900">
        <w:rPr>
          <w:rFonts w:hAnsi="ＭＳ 明朝" w:cs="ＭＳ Ｐゴシック"/>
          <w:b/>
          <w:bCs/>
          <w:color w:val="000000"/>
          <w:kern w:val="0"/>
          <w:sz w:val="24"/>
        </w:rPr>
        <w:t>価</w:t>
      </w:r>
      <w:r w:rsidRPr="00744900">
        <w:rPr>
          <w:rFonts w:hAnsi="ＭＳ 明朝" w:cs="ＭＳ Ｐゴシック" w:hint="eastAsia"/>
          <w:b/>
          <w:bCs/>
          <w:color w:val="000000"/>
          <w:kern w:val="0"/>
          <w:sz w:val="24"/>
        </w:rPr>
        <w:t xml:space="preserve">　</w:t>
      </w:r>
      <w:r w:rsidRPr="00744900">
        <w:rPr>
          <w:rFonts w:hAnsi="ＭＳ 明朝" w:cs="ＭＳ Ｐゴシック"/>
          <w:b/>
          <w:bCs/>
          <w:color w:val="000000"/>
          <w:kern w:val="0"/>
          <w:sz w:val="24"/>
        </w:rPr>
        <w:t>契</w:t>
      </w:r>
      <w:r w:rsidRPr="00744900">
        <w:rPr>
          <w:rFonts w:hAnsi="ＭＳ 明朝" w:cs="ＭＳ Ｐゴシック" w:hint="eastAsia"/>
          <w:b/>
          <w:bCs/>
          <w:color w:val="000000"/>
          <w:kern w:val="0"/>
          <w:sz w:val="24"/>
        </w:rPr>
        <w:t xml:space="preserve">　</w:t>
      </w:r>
      <w:r w:rsidRPr="00744900">
        <w:rPr>
          <w:rFonts w:hAnsi="ＭＳ 明朝" w:cs="ＭＳ Ｐゴシック"/>
          <w:b/>
          <w:bCs/>
          <w:color w:val="000000"/>
          <w:kern w:val="0"/>
          <w:sz w:val="24"/>
        </w:rPr>
        <w:t>約</w:t>
      </w:r>
      <w:r w:rsidRPr="00744900">
        <w:rPr>
          <w:rFonts w:hAnsi="ＭＳ 明朝" w:cs="ＭＳ Ｐゴシック" w:hint="eastAsia"/>
          <w:b/>
          <w:bCs/>
          <w:color w:val="000000"/>
          <w:kern w:val="0"/>
          <w:sz w:val="24"/>
        </w:rPr>
        <w:t xml:space="preserve">　</w:t>
      </w:r>
      <w:r w:rsidRPr="00744900">
        <w:rPr>
          <w:rFonts w:hAnsi="ＭＳ 明朝" w:cs="ＭＳ Ｐゴシック"/>
          <w:b/>
          <w:bCs/>
          <w:color w:val="000000"/>
          <w:kern w:val="0"/>
          <w:sz w:val="24"/>
        </w:rPr>
        <w:t>書</w:t>
      </w:r>
      <w:r w:rsidR="009750EB" w:rsidRPr="003C5050">
        <w:rPr>
          <w:rFonts w:hAnsi="ＭＳ 明朝" w:cs="ＭＳ Ｐゴシック" w:hint="eastAsia"/>
          <w:b/>
          <w:bCs/>
          <w:color w:val="000000"/>
          <w:kern w:val="0"/>
          <w:szCs w:val="22"/>
        </w:rPr>
        <w:t xml:space="preserve"> </w:t>
      </w:r>
      <w:r w:rsidR="009750EB" w:rsidRPr="003C5050">
        <w:rPr>
          <w:rFonts w:hAnsi="ＭＳ 明朝" w:cs="ＭＳ Ｐゴシック"/>
          <w:b/>
          <w:bCs/>
          <w:color w:val="000000"/>
          <w:kern w:val="0"/>
          <w:szCs w:val="22"/>
        </w:rPr>
        <w:t>(</w:t>
      </w:r>
      <w:r w:rsidR="009750EB" w:rsidRPr="003C5050">
        <w:rPr>
          <w:rFonts w:hAnsi="ＭＳ 明朝" w:cs="ＭＳ Ｐゴシック" w:hint="eastAsia"/>
          <w:b/>
          <w:bCs/>
          <w:color w:val="000000"/>
          <w:kern w:val="0"/>
          <w:szCs w:val="22"/>
        </w:rPr>
        <w:t>案</w:t>
      </w:r>
      <w:r w:rsidR="009750EB" w:rsidRPr="003C5050">
        <w:rPr>
          <w:rFonts w:hAnsi="ＭＳ 明朝" w:cs="ＭＳ Ｐゴシック"/>
          <w:b/>
          <w:bCs/>
          <w:color w:val="000000"/>
          <w:kern w:val="0"/>
          <w:szCs w:val="22"/>
        </w:rPr>
        <w:t>)</w:t>
      </w:r>
    </w:p>
    <w:p w14:paraId="50528247" w14:textId="77777777" w:rsidR="008B0901" w:rsidRPr="008B0901" w:rsidRDefault="008B0901" w:rsidP="00167383">
      <w:pPr>
        <w:widowControl/>
        <w:autoSpaceDE w:val="0"/>
        <w:autoSpaceDN w:val="0"/>
        <w:jc w:val="left"/>
        <w:rPr>
          <w:rFonts w:hAnsi="ＭＳ 明朝" w:cs="ＭＳ Ｐゴシック"/>
          <w:color w:val="000000"/>
          <w:kern w:val="0"/>
          <w:szCs w:val="22"/>
        </w:rPr>
      </w:pPr>
    </w:p>
    <w:p w14:paraId="085CB397" w14:textId="3BFB6F51" w:rsidR="008B0901" w:rsidRDefault="008B0901" w:rsidP="00744900">
      <w:pPr>
        <w:widowControl/>
        <w:autoSpaceDE w:val="0"/>
        <w:autoSpaceDN w:val="0"/>
        <w:ind w:leftChars="100" w:left="220" w:firstLineChars="100" w:firstLine="220"/>
        <w:jc w:val="left"/>
        <w:rPr>
          <w:rFonts w:hAnsi="ＭＳ 明朝" w:cs="ＭＳ Ｐゴシック"/>
          <w:color w:val="000000"/>
          <w:kern w:val="0"/>
          <w:szCs w:val="22"/>
        </w:rPr>
      </w:pPr>
      <w:r w:rsidRPr="008B0901">
        <w:rPr>
          <w:rFonts w:hAnsi="ＭＳ 明朝" w:cs="ＭＳ Ｐゴシック"/>
          <w:color w:val="000000"/>
          <w:kern w:val="0"/>
          <w:szCs w:val="22"/>
        </w:rPr>
        <w:t>長野県</w:t>
      </w:r>
      <w:r w:rsidR="00BE1A6C">
        <w:rPr>
          <w:rFonts w:hAnsi="ＭＳ 明朝" w:cs="ＭＳ Ｐゴシック" w:hint="eastAsia"/>
          <w:color w:val="000000"/>
          <w:kern w:val="0"/>
          <w:szCs w:val="22"/>
        </w:rPr>
        <w:t>松川高等学校</w:t>
      </w:r>
      <w:r w:rsidRPr="008B0901">
        <w:rPr>
          <w:rFonts w:hAnsi="ＭＳ 明朝" w:cs="ＭＳ Ｐゴシック" w:hint="eastAsia"/>
          <w:color w:val="000000"/>
          <w:kern w:val="0"/>
          <w:szCs w:val="22"/>
        </w:rPr>
        <w:t>長</w:t>
      </w:r>
      <w:r w:rsidR="00BE1A6C">
        <w:rPr>
          <w:rFonts w:hAnsi="ＭＳ 明朝" w:cs="ＭＳ Ｐゴシック" w:hint="eastAsia"/>
          <w:color w:val="000000"/>
          <w:kern w:val="0"/>
          <w:szCs w:val="22"/>
        </w:rPr>
        <w:t xml:space="preserve">　</w:t>
      </w:r>
      <w:r w:rsidR="009C0A01">
        <w:rPr>
          <w:rFonts w:hAnsi="ＭＳ 明朝" w:cs="ＭＳ Ｐゴシック" w:hint="eastAsia"/>
          <w:color w:val="000000"/>
          <w:kern w:val="0"/>
          <w:szCs w:val="22"/>
        </w:rPr>
        <w:t>平林</w:t>
      </w:r>
      <w:r w:rsidR="00BE1A6C">
        <w:rPr>
          <w:rFonts w:hAnsi="ＭＳ 明朝" w:cs="ＭＳ Ｐゴシック" w:hint="eastAsia"/>
          <w:color w:val="000000"/>
          <w:kern w:val="0"/>
          <w:szCs w:val="22"/>
        </w:rPr>
        <w:t xml:space="preserve">　</w:t>
      </w:r>
      <w:r w:rsidR="009C0A01">
        <w:rPr>
          <w:rFonts w:hAnsi="ＭＳ 明朝" w:cs="ＭＳ Ｐゴシック" w:hint="eastAsia"/>
          <w:color w:val="000000"/>
          <w:kern w:val="0"/>
          <w:szCs w:val="22"/>
        </w:rPr>
        <w:t>哲郎</w:t>
      </w:r>
      <w:r w:rsidRPr="008B0901">
        <w:rPr>
          <w:rFonts w:hAnsi="ＭＳ 明朝" w:cs="ＭＳ Ｐゴシック"/>
          <w:color w:val="000000"/>
          <w:kern w:val="0"/>
          <w:szCs w:val="22"/>
        </w:rPr>
        <w:t>（以下「発注者」という。）と</w:t>
      </w:r>
      <w:r w:rsidR="00744900">
        <w:rPr>
          <w:rFonts w:hAnsi="ＭＳ 明朝" w:cs="ＭＳ Ｐゴシック" w:hint="eastAsia"/>
          <w:color w:val="000000"/>
          <w:kern w:val="0"/>
          <w:szCs w:val="22"/>
        </w:rPr>
        <w:t>、〇〇〇〇</w:t>
      </w:r>
      <w:r w:rsidR="007C26A4">
        <w:rPr>
          <w:rFonts w:hAnsi="ＭＳ 明朝" w:cs="ＭＳ Ｐゴシック" w:hint="eastAsia"/>
          <w:color w:val="000000"/>
          <w:kern w:val="0"/>
          <w:szCs w:val="22"/>
        </w:rPr>
        <w:t xml:space="preserve">株式会社　</w:t>
      </w:r>
      <w:r w:rsidR="00744900">
        <w:rPr>
          <w:rFonts w:hAnsi="ＭＳ 明朝" w:cs="ＭＳ Ｐゴシック" w:hint="eastAsia"/>
          <w:color w:val="000000"/>
          <w:kern w:val="0"/>
          <w:szCs w:val="22"/>
        </w:rPr>
        <w:t>代表取締役　□□　□□</w:t>
      </w:r>
      <w:r w:rsidRPr="008B0901">
        <w:rPr>
          <w:rFonts w:hAnsi="ＭＳ 明朝" w:cs="ＭＳ Ｐゴシック"/>
          <w:color w:val="000000"/>
          <w:kern w:val="0"/>
          <w:szCs w:val="22"/>
        </w:rPr>
        <w:t>（以下「</w:t>
      </w:r>
      <w:r w:rsidRPr="008B0901">
        <w:rPr>
          <w:rFonts w:hAnsi="ＭＳ 明朝" w:cs="ＭＳ Ｐゴシック" w:hint="eastAsia"/>
          <w:color w:val="000000"/>
          <w:kern w:val="0"/>
          <w:szCs w:val="22"/>
        </w:rPr>
        <w:t>受注者</w:t>
      </w:r>
      <w:r w:rsidRPr="008B0901">
        <w:rPr>
          <w:rFonts w:hAnsi="ＭＳ 明朝" w:cs="ＭＳ Ｐゴシック"/>
          <w:color w:val="000000"/>
          <w:kern w:val="0"/>
          <w:szCs w:val="22"/>
        </w:rPr>
        <w:t>」という。）は、次の条項により、物品の売買単価契約を締結する。</w:t>
      </w:r>
    </w:p>
    <w:p w14:paraId="67625A81" w14:textId="77777777" w:rsidR="008B0901" w:rsidRPr="00B40F0F" w:rsidRDefault="008B0901" w:rsidP="00167383">
      <w:pPr>
        <w:widowControl/>
        <w:autoSpaceDE w:val="0"/>
        <w:autoSpaceDN w:val="0"/>
        <w:jc w:val="left"/>
        <w:rPr>
          <w:rFonts w:hAnsi="ＭＳ 明朝" w:cs="ＭＳ Ｐゴシック"/>
          <w:color w:val="000000"/>
          <w:kern w:val="0"/>
          <w:szCs w:val="22"/>
        </w:rPr>
      </w:pPr>
    </w:p>
    <w:p w14:paraId="4336FEF9" w14:textId="62E0D1C1"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（総</w:t>
      </w:r>
      <w:r w:rsidR="00744900">
        <w:rPr>
          <w:rFonts w:hAnsi="ＭＳ 明朝" w:cs="ＭＳ Ｐゴシック" w:hint="eastAsia"/>
          <w:color w:val="000000"/>
          <w:kern w:val="0"/>
          <w:szCs w:val="22"/>
        </w:rPr>
        <w:t xml:space="preserve"> </w:t>
      </w:r>
      <w:r w:rsidRPr="008B0901">
        <w:rPr>
          <w:rFonts w:hAnsi="ＭＳ 明朝" w:cs="ＭＳ Ｐゴシック"/>
          <w:color w:val="000000"/>
          <w:kern w:val="0"/>
          <w:szCs w:val="22"/>
        </w:rPr>
        <w:t>則）</w:t>
      </w:r>
    </w:p>
    <w:p w14:paraId="2FE076D1"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第１条　発注者</w:t>
      </w:r>
      <w:r w:rsidRPr="008B0901">
        <w:rPr>
          <w:rFonts w:hAnsi="ＭＳ 明朝" w:cs="ＭＳ Ｐゴシック" w:hint="eastAsia"/>
          <w:color w:val="000000"/>
          <w:kern w:val="0"/>
          <w:szCs w:val="22"/>
        </w:rPr>
        <w:t>、</w:t>
      </w:r>
      <w:r w:rsidRPr="008B0901">
        <w:rPr>
          <w:rFonts w:hAnsi="ＭＳ 明朝" w:cs="ＭＳ Ｐゴシック"/>
          <w:color w:val="000000"/>
          <w:kern w:val="0"/>
          <w:szCs w:val="22"/>
        </w:rPr>
        <w:t>受注者両者は、信義を重んじ、誠実に本契約を履行しなければならない。</w:t>
      </w:r>
    </w:p>
    <w:p w14:paraId="513AFA07" w14:textId="77777777" w:rsidR="008B0901" w:rsidRPr="008B0901" w:rsidRDefault="008B0901" w:rsidP="00744900">
      <w:pPr>
        <w:widowControl/>
        <w:autoSpaceDE w:val="0"/>
        <w:autoSpaceDN w:val="0"/>
        <w:ind w:firstLineChars="100" w:firstLine="220"/>
        <w:jc w:val="left"/>
        <w:rPr>
          <w:rFonts w:hAnsi="ＭＳ 明朝" w:cs="ＭＳ Ｐゴシック"/>
          <w:color w:val="000000"/>
          <w:kern w:val="0"/>
          <w:szCs w:val="22"/>
        </w:rPr>
      </w:pPr>
      <w:r w:rsidRPr="008B0901">
        <w:rPr>
          <w:rFonts w:hAnsi="ＭＳ 明朝" w:cs="ＭＳ Ｐゴシック"/>
          <w:color w:val="000000"/>
          <w:kern w:val="0"/>
          <w:szCs w:val="22"/>
        </w:rPr>
        <w:t>２　受注者は、この契約の履行に際して知り得た秘密を漏らしてはならない。</w:t>
      </w:r>
    </w:p>
    <w:p w14:paraId="5E96D108"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（売買物品）</w:t>
      </w:r>
    </w:p>
    <w:p w14:paraId="5ADE0EB9"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第２条　売買物品の品名及び規格は、次のとおりとする。</w:t>
      </w:r>
    </w:p>
    <w:p w14:paraId="13E7C1DA"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1</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Pr="008B0901">
        <w:rPr>
          <w:rFonts w:hAnsi="ＭＳ 明朝" w:cs="ＭＳ Ｐゴシック"/>
          <w:color w:val="000000"/>
          <w:kern w:val="0"/>
          <w:szCs w:val="22"/>
        </w:rPr>
        <w:t xml:space="preserve">品名　</w:t>
      </w:r>
      <w:r w:rsidR="00BE1A6C">
        <w:rPr>
          <w:rFonts w:hAnsi="ＭＳ 明朝" w:cs="ＭＳ Ｐゴシック" w:hint="eastAsia"/>
          <w:color w:val="000000"/>
          <w:kern w:val="0"/>
          <w:szCs w:val="22"/>
        </w:rPr>
        <w:t>ＬＰガス</w:t>
      </w:r>
    </w:p>
    <w:p w14:paraId="3D04783A"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2</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Pr="008B0901">
        <w:rPr>
          <w:rFonts w:hAnsi="ＭＳ 明朝" w:cs="ＭＳ Ｐゴシック"/>
          <w:color w:val="000000"/>
          <w:kern w:val="0"/>
          <w:szCs w:val="22"/>
        </w:rPr>
        <w:t xml:space="preserve">規格　</w:t>
      </w:r>
      <w:r w:rsidR="00BE1A6C">
        <w:rPr>
          <w:rFonts w:hAnsi="ＭＳ 明朝" w:cs="ＭＳ Ｐゴシック" w:hint="eastAsia"/>
          <w:color w:val="000000"/>
          <w:kern w:val="0"/>
          <w:szCs w:val="22"/>
        </w:rPr>
        <w:t>い号</w:t>
      </w:r>
    </w:p>
    <w:p w14:paraId="6F850D1A"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（納入</w:t>
      </w:r>
      <w:r w:rsidRPr="008B0901">
        <w:rPr>
          <w:rFonts w:hAnsi="ＭＳ 明朝" w:cs="ＭＳ Ｐゴシック" w:hint="eastAsia"/>
          <w:color w:val="000000"/>
          <w:kern w:val="0"/>
          <w:szCs w:val="22"/>
        </w:rPr>
        <w:t>期間</w:t>
      </w:r>
      <w:r w:rsidRPr="008B0901">
        <w:rPr>
          <w:rFonts w:hAnsi="ＭＳ 明朝" w:cs="ＭＳ Ｐゴシック"/>
          <w:color w:val="000000"/>
          <w:kern w:val="0"/>
          <w:szCs w:val="22"/>
        </w:rPr>
        <w:t>等）</w:t>
      </w:r>
    </w:p>
    <w:p w14:paraId="5E549BF3"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第３条　売買物品の納入</w:t>
      </w:r>
      <w:r w:rsidRPr="008B0901">
        <w:rPr>
          <w:rFonts w:hAnsi="ＭＳ 明朝" w:cs="ＭＳ Ｐゴシック" w:hint="eastAsia"/>
          <w:color w:val="000000"/>
          <w:kern w:val="0"/>
          <w:szCs w:val="22"/>
        </w:rPr>
        <w:t>期間</w:t>
      </w:r>
      <w:r w:rsidRPr="008B0901">
        <w:rPr>
          <w:rFonts w:hAnsi="ＭＳ 明朝" w:cs="ＭＳ Ｐゴシック"/>
          <w:color w:val="000000"/>
          <w:kern w:val="0"/>
          <w:szCs w:val="22"/>
        </w:rPr>
        <w:t>及び納入場所は、次のとおりとする。</w:t>
      </w:r>
    </w:p>
    <w:p w14:paraId="6EEF9CB4" w14:textId="3DD0A202"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1</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Pr="008B0901">
        <w:rPr>
          <w:rFonts w:hAnsi="ＭＳ 明朝" w:cs="ＭＳ Ｐゴシック"/>
          <w:color w:val="000000"/>
          <w:kern w:val="0"/>
          <w:szCs w:val="22"/>
        </w:rPr>
        <w:t>納入</w:t>
      </w:r>
      <w:r w:rsidRPr="008B0901">
        <w:rPr>
          <w:rFonts w:hAnsi="ＭＳ 明朝" w:cs="ＭＳ Ｐゴシック" w:hint="eastAsia"/>
          <w:color w:val="000000"/>
          <w:kern w:val="0"/>
          <w:szCs w:val="22"/>
        </w:rPr>
        <w:t>期間</w:t>
      </w:r>
      <w:r w:rsidRPr="008B0901">
        <w:rPr>
          <w:rFonts w:hAnsi="ＭＳ 明朝" w:cs="ＭＳ Ｐゴシック"/>
          <w:color w:val="000000"/>
          <w:kern w:val="0"/>
          <w:szCs w:val="22"/>
        </w:rPr>
        <w:t xml:space="preserve">　</w:t>
      </w:r>
      <w:r w:rsidR="00BE1A6C">
        <w:rPr>
          <w:rFonts w:hAnsi="ＭＳ 明朝" w:cs="ＭＳ Ｐゴシック" w:hint="eastAsia"/>
          <w:color w:val="000000"/>
          <w:kern w:val="0"/>
          <w:szCs w:val="22"/>
        </w:rPr>
        <w:t>令和</w:t>
      </w:r>
      <w:r w:rsidR="005929CC">
        <w:rPr>
          <w:rFonts w:hAnsi="ＭＳ 明朝" w:cs="ＭＳ Ｐゴシック" w:hint="eastAsia"/>
          <w:color w:val="000000"/>
          <w:kern w:val="0"/>
          <w:szCs w:val="22"/>
        </w:rPr>
        <w:t xml:space="preserve"> </w:t>
      </w:r>
      <w:r w:rsidR="005929CC">
        <w:rPr>
          <w:rFonts w:hAnsi="ＭＳ 明朝" w:cs="ＭＳ Ｐゴシック"/>
          <w:color w:val="000000"/>
          <w:kern w:val="0"/>
          <w:szCs w:val="22"/>
        </w:rPr>
        <w:t>6</w:t>
      </w:r>
      <w:r w:rsidRPr="008B0901">
        <w:rPr>
          <w:rFonts w:hAnsi="ＭＳ 明朝" w:cs="ＭＳ Ｐゴシック"/>
          <w:color w:val="000000"/>
          <w:kern w:val="0"/>
          <w:szCs w:val="22"/>
        </w:rPr>
        <w:t>年</w:t>
      </w:r>
      <w:r w:rsidR="005929CC">
        <w:rPr>
          <w:rFonts w:hAnsi="ＭＳ 明朝" w:cs="ＭＳ Ｐゴシック" w:hint="eastAsia"/>
          <w:color w:val="000000"/>
          <w:kern w:val="0"/>
          <w:szCs w:val="22"/>
        </w:rPr>
        <w:t xml:space="preserve"> </w:t>
      </w:r>
      <w:r w:rsidR="005929CC">
        <w:rPr>
          <w:rFonts w:hAnsi="ＭＳ 明朝" w:cs="ＭＳ Ｐゴシック"/>
          <w:color w:val="000000"/>
          <w:kern w:val="0"/>
          <w:szCs w:val="22"/>
        </w:rPr>
        <w:t>4</w:t>
      </w:r>
      <w:r w:rsidRPr="008B0901">
        <w:rPr>
          <w:rFonts w:hAnsi="ＭＳ 明朝" w:cs="ＭＳ Ｐゴシック"/>
          <w:color w:val="000000"/>
          <w:kern w:val="0"/>
          <w:szCs w:val="22"/>
        </w:rPr>
        <w:t>月</w:t>
      </w:r>
      <w:r w:rsidR="005929CC">
        <w:rPr>
          <w:rFonts w:hAnsi="ＭＳ 明朝" w:cs="ＭＳ Ｐゴシック" w:hint="eastAsia"/>
          <w:color w:val="000000"/>
          <w:kern w:val="0"/>
          <w:szCs w:val="22"/>
        </w:rPr>
        <w:t xml:space="preserve"> </w:t>
      </w:r>
      <w:r w:rsidR="005929CC">
        <w:rPr>
          <w:rFonts w:hAnsi="ＭＳ 明朝" w:cs="ＭＳ Ｐゴシック"/>
          <w:color w:val="000000"/>
          <w:kern w:val="0"/>
          <w:szCs w:val="22"/>
        </w:rPr>
        <w:t>1</w:t>
      </w:r>
      <w:r w:rsidRPr="008B0901">
        <w:rPr>
          <w:rFonts w:hAnsi="ＭＳ 明朝" w:cs="ＭＳ Ｐゴシック"/>
          <w:color w:val="000000"/>
          <w:kern w:val="0"/>
          <w:szCs w:val="22"/>
        </w:rPr>
        <w:t>日から</w:t>
      </w:r>
      <w:r w:rsidR="00BE1A6C">
        <w:rPr>
          <w:rFonts w:hAnsi="ＭＳ 明朝" w:cs="ＭＳ Ｐゴシック" w:hint="eastAsia"/>
          <w:color w:val="000000"/>
          <w:kern w:val="0"/>
          <w:szCs w:val="22"/>
        </w:rPr>
        <w:t>令和</w:t>
      </w:r>
      <w:r w:rsidR="005929CC">
        <w:rPr>
          <w:rFonts w:hAnsi="ＭＳ 明朝" w:cs="ＭＳ Ｐゴシック" w:hint="eastAsia"/>
          <w:color w:val="000000"/>
          <w:kern w:val="0"/>
          <w:szCs w:val="22"/>
        </w:rPr>
        <w:t xml:space="preserve"> </w:t>
      </w:r>
      <w:r w:rsidR="005929CC">
        <w:rPr>
          <w:rFonts w:hAnsi="ＭＳ 明朝" w:cs="ＭＳ Ｐゴシック"/>
          <w:color w:val="000000"/>
          <w:kern w:val="0"/>
          <w:szCs w:val="22"/>
        </w:rPr>
        <w:t>7</w:t>
      </w:r>
      <w:r w:rsidR="00BE1A6C">
        <w:rPr>
          <w:rFonts w:hAnsi="ＭＳ 明朝" w:cs="ＭＳ Ｐゴシック" w:hint="eastAsia"/>
          <w:color w:val="000000"/>
          <w:kern w:val="0"/>
          <w:szCs w:val="22"/>
        </w:rPr>
        <w:t>年</w:t>
      </w:r>
      <w:r w:rsidR="005929CC">
        <w:rPr>
          <w:rFonts w:hAnsi="ＭＳ 明朝" w:cs="ＭＳ Ｐゴシック" w:hint="eastAsia"/>
          <w:color w:val="000000"/>
          <w:kern w:val="0"/>
          <w:szCs w:val="22"/>
        </w:rPr>
        <w:t xml:space="preserve"> </w:t>
      </w:r>
      <w:r w:rsidR="005929CC">
        <w:rPr>
          <w:rFonts w:hAnsi="ＭＳ 明朝" w:cs="ＭＳ Ｐゴシック"/>
          <w:color w:val="000000"/>
          <w:kern w:val="0"/>
          <w:szCs w:val="22"/>
        </w:rPr>
        <w:t>3</w:t>
      </w:r>
      <w:r w:rsidRPr="008B0901">
        <w:rPr>
          <w:rFonts w:hAnsi="ＭＳ 明朝" w:cs="ＭＳ Ｐゴシック"/>
          <w:color w:val="000000"/>
          <w:kern w:val="0"/>
          <w:szCs w:val="22"/>
        </w:rPr>
        <w:t>月</w:t>
      </w:r>
      <w:r w:rsidR="00BE1A6C">
        <w:rPr>
          <w:rFonts w:hAnsi="ＭＳ 明朝" w:cs="ＭＳ Ｐゴシック" w:hint="eastAsia"/>
          <w:color w:val="000000"/>
          <w:kern w:val="0"/>
          <w:szCs w:val="22"/>
        </w:rPr>
        <w:t>31</w:t>
      </w:r>
      <w:r w:rsidRPr="008B0901">
        <w:rPr>
          <w:rFonts w:hAnsi="ＭＳ 明朝" w:cs="ＭＳ Ｐゴシック"/>
          <w:color w:val="000000"/>
          <w:kern w:val="0"/>
          <w:szCs w:val="22"/>
        </w:rPr>
        <w:t>日まで</w:t>
      </w:r>
    </w:p>
    <w:p w14:paraId="795BA703"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2</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Pr="008B0901">
        <w:rPr>
          <w:rFonts w:hAnsi="ＭＳ 明朝" w:cs="ＭＳ Ｐゴシック"/>
          <w:color w:val="000000"/>
          <w:kern w:val="0"/>
          <w:szCs w:val="22"/>
        </w:rPr>
        <w:t xml:space="preserve">納入場所　</w:t>
      </w:r>
      <w:r w:rsidR="00BE1A6C">
        <w:rPr>
          <w:rFonts w:hAnsi="ＭＳ 明朝" w:cs="ＭＳ Ｐゴシック" w:hint="eastAsia"/>
          <w:color w:val="000000"/>
          <w:kern w:val="0"/>
          <w:szCs w:val="22"/>
        </w:rPr>
        <w:t>長野県松川高等学校</w:t>
      </w:r>
    </w:p>
    <w:p w14:paraId="4C232795" w14:textId="77777777" w:rsidR="008B0901" w:rsidRPr="008B0901" w:rsidRDefault="008B0901" w:rsidP="00167383">
      <w:pPr>
        <w:widowControl/>
        <w:autoSpaceDE w:val="0"/>
        <w:autoSpaceDN w:val="0"/>
        <w:ind w:leftChars="100" w:left="440" w:hangingChars="100" w:hanging="220"/>
        <w:jc w:val="left"/>
        <w:rPr>
          <w:szCs w:val="22"/>
        </w:rPr>
      </w:pPr>
      <w:r w:rsidRPr="008B0901">
        <w:rPr>
          <w:rFonts w:cs="Century" w:hint="eastAsia"/>
          <w:szCs w:val="22"/>
        </w:rPr>
        <w:t>（</w:t>
      </w:r>
      <w:r w:rsidRPr="008B0901">
        <w:rPr>
          <w:rFonts w:cs="ＭＳ 明朝" w:hint="eastAsia"/>
          <w:szCs w:val="22"/>
        </w:rPr>
        <w:t>売買</w:t>
      </w:r>
      <w:r w:rsidRPr="005D7C48">
        <w:rPr>
          <w:rFonts w:hAnsi="ＭＳ 明朝" w:cs="ＭＳ Ｐゴシック" w:hint="eastAsia"/>
          <w:color w:val="000000"/>
          <w:kern w:val="0"/>
          <w:szCs w:val="22"/>
        </w:rPr>
        <w:t>単価</w:t>
      </w:r>
      <w:r w:rsidRPr="008B0901">
        <w:rPr>
          <w:rFonts w:cs="ＭＳ 明朝" w:hint="eastAsia"/>
          <w:szCs w:val="22"/>
        </w:rPr>
        <w:t>）</w:t>
      </w:r>
    </w:p>
    <w:p w14:paraId="7BB264F4" w14:textId="77777777" w:rsidR="008B0901" w:rsidRPr="008B0901" w:rsidRDefault="008B0901" w:rsidP="00167383">
      <w:pPr>
        <w:widowControl/>
        <w:autoSpaceDE w:val="0"/>
        <w:autoSpaceDN w:val="0"/>
        <w:ind w:left="220" w:hangingChars="100" w:hanging="220"/>
        <w:jc w:val="left"/>
        <w:rPr>
          <w:rFonts w:cs="ＭＳ 明朝"/>
          <w:szCs w:val="22"/>
        </w:rPr>
      </w:pPr>
      <w:r w:rsidRPr="00F51621">
        <w:rPr>
          <w:rFonts w:hAnsi="ＭＳ 明朝" w:cs="ＭＳ Ｐゴシック" w:hint="eastAsia"/>
          <w:color w:val="000000"/>
          <w:kern w:val="0"/>
          <w:szCs w:val="22"/>
        </w:rPr>
        <w:t>第４条</w:t>
      </w:r>
      <w:r w:rsidRPr="008B0901">
        <w:rPr>
          <w:rFonts w:cs="ＭＳ 明朝" w:hint="eastAsia"/>
          <w:szCs w:val="22"/>
        </w:rPr>
        <w:t xml:space="preserve">　売買単価は次のとおりとする。</w:t>
      </w:r>
    </w:p>
    <w:p w14:paraId="05D7DF14" w14:textId="5CA01685" w:rsidR="008B0901" w:rsidRDefault="008B0901" w:rsidP="00E15D32">
      <w:pPr>
        <w:autoSpaceDE w:val="0"/>
        <w:autoSpaceDN w:val="0"/>
        <w:ind w:firstLineChars="100" w:firstLine="220"/>
        <w:rPr>
          <w:rFonts w:asciiTheme="minorEastAsia" w:eastAsiaTheme="minorEastAsia" w:hAnsiTheme="minorEastAsia" w:cs="ＭＳ 明朝"/>
          <w:szCs w:val="22"/>
        </w:rPr>
      </w:pPr>
      <w:r w:rsidRPr="008B0901">
        <w:rPr>
          <w:rFonts w:asciiTheme="minorEastAsia" w:eastAsiaTheme="minorEastAsia" w:hAnsiTheme="minorEastAsia" w:cs="ＭＳ 明朝" w:hint="eastAsia"/>
          <w:szCs w:val="22"/>
        </w:rPr>
        <w:t xml:space="preserve">単価　</w:t>
      </w:r>
      <w:r w:rsidR="00BE1A6C">
        <w:rPr>
          <w:rFonts w:asciiTheme="minorEastAsia" w:eastAsiaTheme="minorEastAsia" w:hAnsiTheme="minorEastAsia" w:cs="ＭＳ 明朝" w:hint="eastAsia"/>
          <w:szCs w:val="22"/>
        </w:rPr>
        <w:t>ＬＰガス　１㎥</w:t>
      </w:r>
      <w:r w:rsidRPr="008B0901">
        <w:rPr>
          <w:rFonts w:asciiTheme="minorEastAsia" w:eastAsiaTheme="minorEastAsia" w:hAnsiTheme="minorEastAsia" w:cs="ＭＳ 明朝" w:hint="eastAsia"/>
          <w:szCs w:val="22"/>
        </w:rPr>
        <w:t>当たり</w:t>
      </w:r>
      <w:r w:rsidR="00BE1A6C">
        <w:rPr>
          <w:rFonts w:asciiTheme="minorEastAsia" w:eastAsiaTheme="minorEastAsia" w:hAnsiTheme="minorEastAsia" w:cs="ＭＳ 明朝" w:hint="eastAsia"/>
          <w:szCs w:val="22"/>
        </w:rPr>
        <w:t xml:space="preserve">　</w:t>
      </w:r>
      <w:r w:rsidR="00744900">
        <w:rPr>
          <w:rFonts w:asciiTheme="minorEastAsia" w:eastAsiaTheme="minorEastAsia" w:hAnsiTheme="minorEastAsia" w:cs="ＭＳ 明朝" w:hint="eastAsia"/>
          <w:szCs w:val="22"/>
        </w:rPr>
        <w:t>〇〇</w:t>
      </w:r>
      <w:r w:rsidRPr="008B0901">
        <w:rPr>
          <w:rFonts w:asciiTheme="minorEastAsia" w:eastAsiaTheme="minorEastAsia" w:hAnsiTheme="minorEastAsia" w:cs="ＭＳ 明朝" w:hint="eastAsia"/>
          <w:szCs w:val="22"/>
        </w:rPr>
        <w:t>円×110</w:t>
      </w:r>
      <w:r w:rsidR="00DF1B49">
        <w:rPr>
          <w:rFonts w:asciiTheme="minorEastAsia" w:eastAsiaTheme="minorEastAsia" w:hAnsiTheme="minorEastAsia" w:cs="ＭＳ 明朝" w:hint="eastAsia"/>
          <w:szCs w:val="22"/>
        </w:rPr>
        <w:t>/</w:t>
      </w:r>
      <w:r w:rsidRPr="008B0901">
        <w:rPr>
          <w:rFonts w:asciiTheme="minorEastAsia" w:eastAsiaTheme="minorEastAsia" w:hAnsiTheme="minorEastAsia" w:cs="ＭＳ 明朝" w:hint="eastAsia"/>
          <w:szCs w:val="22"/>
        </w:rPr>
        <w:t>100</w:t>
      </w:r>
      <w:r w:rsidR="00DF1B49">
        <w:rPr>
          <w:rFonts w:asciiTheme="minorEastAsia" w:eastAsiaTheme="minorEastAsia" w:hAnsiTheme="minorEastAsia" w:cs="ＭＳ 明朝" w:hint="eastAsia"/>
          <w:szCs w:val="22"/>
        </w:rPr>
        <w:t>円</w:t>
      </w:r>
    </w:p>
    <w:p w14:paraId="4595AE40" w14:textId="0B12981E" w:rsidR="00BE1A6C" w:rsidRPr="008B0901" w:rsidRDefault="00BE1A6C" w:rsidP="00E15D32">
      <w:pPr>
        <w:autoSpaceDE w:val="0"/>
        <w:autoSpaceDN w:val="0"/>
        <w:ind w:firstLineChars="100" w:firstLine="220"/>
        <w:rPr>
          <w:rFonts w:asciiTheme="minorEastAsia" w:eastAsiaTheme="minorEastAsia" w:hAnsiTheme="minorEastAsia" w:cs="ＭＳ 明朝"/>
          <w:szCs w:val="22"/>
        </w:rPr>
      </w:pPr>
      <w:r>
        <w:rPr>
          <w:rFonts w:asciiTheme="minorEastAsia" w:eastAsiaTheme="minorEastAsia" w:hAnsiTheme="minorEastAsia" w:cs="ＭＳ 明朝" w:hint="eastAsia"/>
          <w:szCs w:val="22"/>
        </w:rPr>
        <w:t xml:space="preserve">　　　基本料金５箇所１月当たり　</w:t>
      </w:r>
      <w:r w:rsidR="00744900">
        <w:rPr>
          <w:rFonts w:asciiTheme="minorEastAsia" w:eastAsiaTheme="minorEastAsia" w:hAnsiTheme="minorEastAsia" w:cs="ＭＳ 明朝" w:hint="eastAsia"/>
          <w:szCs w:val="22"/>
        </w:rPr>
        <w:t>□□□</w:t>
      </w:r>
      <w:r>
        <w:rPr>
          <w:rFonts w:asciiTheme="minorEastAsia" w:eastAsiaTheme="minorEastAsia" w:hAnsiTheme="minorEastAsia" w:cs="ＭＳ 明朝" w:hint="eastAsia"/>
          <w:szCs w:val="22"/>
        </w:rPr>
        <w:t>円</w:t>
      </w:r>
    </w:p>
    <w:p w14:paraId="1A4A98A1" w14:textId="28BFF103" w:rsidR="008B0901" w:rsidRDefault="008B0901" w:rsidP="00E15D32">
      <w:pPr>
        <w:autoSpaceDE w:val="0"/>
        <w:autoSpaceDN w:val="0"/>
        <w:ind w:firstLineChars="400" w:firstLine="880"/>
        <w:rPr>
          <w:rFonts w:asciiTheme="minorEastAsia" w:eastAsiaTheme="minorEastAsia" w:hAnsiTheme="minorEastAsia" w:cs="ＭＳ Ｐゴシック"/>
          <w:color w:val="000000"/>
          <w:kern w:val="0"/>
          <w:szCs w:val="22"/>
        </w:rPr>
      </w:pPr>
      <w:r w:rsidRPr="008B0901">
        <w:rPr>
          <w:rFonts w:asciiTheme="minorEastAsia" w:eastAsiaTheme="minorEastAsia" w:hAnsiTheme="minorEastAsia" w:hint="eastAsia"/>
          <w:szCs w:val="22"/>
        </w:rPr>
        <w:t>（うち</w:t>
      </w:r>
      <w:r w:rsidRPr="008B0901">
        <w:rPr>
          <w:rFonts w:asciiTheme="minorEastAsia" w:eastAsiaTheme="minorEastAsia" w:hAnsiTheme="minorEastAsia" w:cs="ＭＳ Ｐゴシック"/>
          <w:color w:val="000000"/>
          <w:kern w:val="0"/>
          <w:szCs w:val="22"/>
        </w:rPr>
        <w:t>取引に係る消費税及び地方消費税の額</w:t>
      </w:r>
      <w:r w:rsidRPr="008B0901">
        <w:rPr>
          <w:rFonts w:asciiTheme="minorEastAsia" w:eastAsiaTheme="minorEastAsia" w:hAnsiTheme="minorEastAsia" w:cs="ＭＳ Ｐゴシック" w:hint="eastAsia"/>
          <w:color w:val="000000"/>
          <w:kern w:val="0"/>
          <w:szCs w:val="22"/>
        </w:rPr>
        <w:t xml:space="preserve">　</w:t>
      </w:r>
      <w:r w:rsidR="00BE1A6C">
        <w:rPr>
          <w:rFonts w:asciiTheme="minorEastAsia" w:eastAsiaTheme="minorEastAsia" w:hAnsiTheme="minorEastAsia" w:cs="ＭＳ Ｐゴシック" w:hint="eastAsia"/>
          <w:color w:val="000000"/>
          <w:kern w:val="0"/>
          <w:szCs w:val="22"/>
        </w:rPr>
        <w:t xml:space="preserve">ＬＰガス　</w:t>
      </w:r>
      <w:r w:rsidR="00744900">
        <w:rPr>
          <w:rFonts w:asciiTheme="minorEastAsia" w:eastAsiaTheme="minorEastAsia" w:hAnsiTheme="minorEastAsia" w:cs="ＭＳ Ｐゴシック" w:hint="eastAsia"/>
          <w:color w:val="000000"/>
          <w:kern w:val="0"/>
          <w:szCs w:val="22"/>
        </w:rPr>
        <w:t>〇〇</w:t>
      </w:r>
      <w:r w:rsidR="00BE1A6C">
        <w:rPr>
          <w:rFonts w:asciiTheme="minorEastAsia" w:eastAsiaTheme="minorEastAsia" w:hAnsiTheme="minorEastAsia" w:cs="ＭＳ Ｐゴシック" w:hint="eastAsia"/>
          <w:color w:val="000000"/>
          <w:kern w:val="0"/>
          <w:szCs w:val="22"/>
        </w:rPr>
        <w:t>円</w:t>
      </w:r>
      <w:r w:rsidRPr="008B0901">
        <w:rPr>
          <w:rFonts w:asciiTheme="minorEastAsia" w:eastAsiaTheme="minorEastAsia" w:hAnsiTheme="minorEastAsia" w:cs="ＭＳ Ｐゴシック" w:hint="eastAsia"/>
          <w:color w:val="000000"/>
          <w:kern w:val="0"/>
          <w:szCs w:val="22"/>
        </w:rPr>
        <w:t>×10</w:t>
      </w:r>
      <w:r w:rsidR="00DF1B49">
        <w:rPr>
          <w:rFonts w:asciiTheme="minorEastAsia" w:eastAsiaTheme="minorEastAsia" w:hAnsiTheme="minorEastAsia" w:cs="ＭＳ Ｐゴシック" w:hint="eastAsia"/>
          <w:color w:val="000000"/>
          <w:kern w:val="0"/>
          <w:szCs w:val="22"/>
        </w:rPr>
        <w:t>/</w:t>
      </w:r>
      <w:r w:rsidRPr="008B0901">
        <w:rPr>
          <w:rFonts w:asciiTheme="minorEastAsia" w:eastAsiaTheme="minorEastAsia" w:hAnsiTheme="minorEastAsia" w:cs="ＭＳ Ｐゴシック" w:hint="eastAsia"/>
          <w:color w:val="000000"/>
          <w:kern w:val="0"/>
          <w:szCs w:val="22"/>
        </w:rPr>
        <w:t>100円</w:t>
      </w:r>
    </w:p>
    <w:p w14:paraId="3ACE27FD" w14:textId="33F5418F" w:rsidR="00BE1A6C" w:rsidRPr="00BE1A6C" w:rsidRDefault="00BE1A6C" w:rsidP="00E15D32">
      <w:pPr>
        <w:autoSpaceDE w:val="0"/>
        <w:autoSpaceDN w:val="0"/>
        <w:ind w:firstLineChars="400" w:firstLine="880"/>
        <w:rPr>
          <w:rFonts w:asciiTheme="minorEastAsia" w:eastAsiaTheme="minorEastAsia" w:hAnsiTheme="minorEastAsia" w:cs="ＭＳ 明朝"/>
          <w:szCs w:val="22"/>
        </w:rPr>
      </w:pPr>
      <w:r>
        <w:rPr>
          <w:rFonts w:asciiTheme="minorEastAsia" w:eastAsiaTheme="minorEastAsia" w:hAnsiTheme="minorEastAsia" w:cs="ＭＳ Ｐゴシック" w:hint="eastAsia"/>
          <w:color w:val="000000"/>
          <w:kern w:val="0"/>
          <w:szCs w:val="22"/>
        </w:rPr>
        <w:t xml:space="preserve">　　　　　　　　　　　　　　　　　　　　　基本料金　</w:t>
      </w:r>
      <w:r w:rsidR="00744900">
        <w:rPr>
          <w:rFonts w:asciiTheme="minorEastAsia" w:eastAsiaTheme="minorEastAsia" w:hAnsiTheme="minorEastAsia" w:cs="ＭＳ Ｐゴシック" w:hint="eastAsia"/>
          <w:color w:val="000000"/>
          <w:kern w:val="0"/>
          <w:szCs w:val="22"/>
        </w:rPr>
        <w:t>△△△</w:t>
      </w:r>
      <w:r>
        <w:rPr>
          <w:rFonts w:asciiTheme="minorEastAsia" w:eastAsiaTheme="minorEastAsia" w:hAnsiTheme="minorEastAsia" w:cs="ＭＳ Ｐゴシック" w:hint="eastAsia"/>
          <w:color w:val="000000"/>
          <w:kern w:val="0"/>
          <w:szCs w:val="22"/>
        </w:rPr>
        <w:t xml:space="preserve">円）　　</w:t>
      </w:r>
    </w:p>
    <w:p w14:paraId="11E0E40A"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（契約保証金）</w:t>
      </w:r>
    </w:p>
    <w:p w14:paraId="1E60334A" w14:textId="4F80ADED" w:rsidR="00675735" w:rsidRPr="008B0901" w:rsidRDefault="008B0901" w:rsidP="007C26A4">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第５条　契約保証金</w:t>
      </w:r>
      <w:r w:rsidR="00744900">
        <w:rPr>
          <w:rFonts w:hAnsi="ＭＳ 明朝" w:cs="ＭＳ Ｐゴシック" w:hint="eastAsia"/>
          <w:color w:val="000000"/>
          <w:kern w:val="0"/>
          <w:szCs w:val="22"/>
        </w:rPr>
        <w:t>を〇〇〇</w:t>
      </w:r>
      <w:r w:rsidRPr="008B0901">
        <w:rPr>
          <w:rFonts w:hAnsi="ＭＳ 明朝" w:cs="ＭＳ Ｐゴシック"/>
          <w:color w:val="000000"/>
          <w:kern w:val="0"/>
          <w:szCs w:val="22"/>
        </w:rPr>
        <w:t>円</w:t>
      </w:r>
      <w:r w:rsidR="00BE1A6C">
        <w:rPr>
          <w:rFonts w:hAnsi="ＭＳ 明朝" w:cs="ＭＳ Ｐゴシック" w:hint="eastAsia"/>
          <w:color w:val="000000"/>
          <w:kern w:val="0"/>
          <w:szCs w:val="22"/>
        </w:rPr>
        <w:t>とする。</w:t>
      </w:r>
      <w:r w:rsidR="00535796">
        <w:rPr>
          <w:rFonts w:hAnsi="ＭＳ 明朝" w:cs="ＭＳ Ｐゴシック" w:hint="eastAsia"/>
          <w:color w:val="000000"/>
          <w:kern w:val="0"/>
          <w:szCs w:val="22"/>
        </w:rPr>
        <w:t>ただし、財務規則143条第 7号により、</w:t>
      </w:r>
      <w:r w:rsidR="00535796">
        <w:rPr>
          <w:rFonts w:hAnsi="ＭＳ 明朝" w:cs="ＭＳ Ｐゴシック" w:hint="eastAsia"/>
          <w:color w:val="000000"/>
          <w:kern w:val="0"/>
          <w:szCs w:val="22"/>
        </w:rPr>
        <w:t>〇〇〇</w:t>
      </w:r>
      <w:r w:rsidR="00535796">
        <w:rPr>
          <w:rFonts w:hAnsi="ＭＳ 明朝" w:cs="ＭＳ Ｐゴシック" w:hint="eastAsia"/>
          <w:color w:val="000000"/>
          <w:kern w:val="0"/>
          <w:szCs w:val="22"/>
        </w:rPr>
        <w:t>円の納付</w:t>
      </w:r>
      <w:r w:rsidR="00535796" w:rsidRPr="008B0901">
        <w:rPr>
          <w:rFonts w:hAnsi="ＭＳ 明朝" w:cs="ＭＳ Ｐゴシック"/>
          <w:color w:val="000000"/>
          <w:kern w:val="0"/>
          <w:szCs w:val="22"/>
        </w:rPr>
        <w:t>を</w:t>
      </w:r>
      <w:r w:rsidR="00535796">
        <w:rPr>
          <w:rFonts w:hAnsi="ＭＳ 明朝" w:cs="ＭＳ Ｐゴシック" w:hint="eastAsia"/>
          <w:color w:val="000000"/>
          <w:kern w:val="0"/>
          <w:szCs w:val="22"/>
        </w:rPr>
        <w:t>免除する。ただし、受注者がこの契約を履行しなかった場合は、契約保証金に相当する金額を違約金として発注者に納付しなければならない。</w:t>
      </w:r>
    </w:p>
    <w:p w14:paraId="379E9B43"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（納入及び検査）</w:t>
      </w:r>
    </w:p>
    <w:p w14:paraId="5AB71881" w14:textId="0624B824" w:rsidR="008B0901" w:rsidRPr="008B0901" w:rsidRDefault="008B0901" w:rsidP="00744900">
      <w:pPr>
        <w:widowControl/>
        <w:autoSpaceDE w:val="0"/>
        <w:autoSpaceDN w:val="0"/>
        <w:ind w:left="440" w:hangingChars="200" w:hanging="440"/>
        <w:jc w:val="left"/>
        <w:rPr>
          <w:rFonts w:hAnsi="ＭＳ 明朝" w:cs="ＭＳ Ｐゴシック"/>
          <w:color w:val="000000"/>
          <w:kern w:val="0"/>
          <w:szCs w:val="22"/>
        </w:rPr>
      </w:pPr>
      <w:r w:rsidRPr="008B0901">
        <w:rPr>
          <w:rFonts w:hAnsi="ＭＳ 明朝" w:cs="ＭＳ Ｐゴシック"/>
          <w:color w:val="000000"/>
          <w:kern w:val="0"/>
          <w:szCs w:val="22"/>
        </w:rPr>
        <w:t>第６条　受注者は、第３条に規定する期間中において、発注者から発注がある</w:t>
      </w:r>
      <w:r w:rsidR="009C0A01">
        <w:rPr>
          <w:rFonts w:hAnsi="ＭＳ 明朝" w:cs="ＭＳ Ｐゴシック" w:hint="eastAsia"/>
          <w:color w:val="000000"/>
          <w:kern w:val="0"/>
          <w:szCs w:val="22"/>
        </w:rPr>
        <w:t>毎</w:t>
      </w:r>
      <w:r w:rsidRPr="008B0901">
        <w:rPr>
          <w:rFonts w:hAnsi="ＭＳ 明朝" w:cs="ＭＳ Ｐゴシック"/>
          <w:color w:val="000000"/>
          <w:kern w:val="0"/>
          <w:szCs w:val="22"/>
        </w:rPr>
        <w:t>に、その都度発注者の指定する日までに売買物品を納入するものとする。</w:t>
      </w:r>
    </w:p>
    <w:p w14:paraId="3D33EB6C" w14:textId="77777777" w:rsidR="008B0901" w:rsidRPr="008B0901" w:rsidRDefault="008B0901" w:rsidP="00744900">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２　発注者は、売買物品の納入があったときは、受注者の立ち会いの上でその検査を行い、合格したときは引渡しを受けるものとする。</w:t>
      </w:r>
    </w:p>
    <w:p w14:paraId="0BDB70EB" w14:textId="77777777" w:rsidR="008B0901" w:rsidRPr="008B0901" w:rsidRDefault="008B0901" w:rsidP="00744900">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３　受注者は、前項の規定による検査の結果不合格となった売買物品について、発注者の指定する日までに代品を納入し、再度検査を受けなければならない。</w:t>
      </w:r>
    </w:p>
    <w:p w14:paraId="7C87A34F" w14:textId="77777777" w:rsidR="008B0901" w:rsidRPr="008B0901" w:rsidRDefault="008B0901" w:rsidP="00744900">
      <w:pPr>
        <w:widowControl/>
        <w:autoSpaceDE w:val="0"/>
        <w:autoSpaceDN w:val="0"/>
        <w:ind w:leftChars="100" w:left="220"/>
        <w:jc w:val="left"/>
        <w:rPr>
          <w:rFonts w:hAnsi="ＭＳ 明朝" w:cs="ＭＳ Ｐゴシック"/>
          <w:color w:val="000000"/>
          <w:kern w:val="0"/>
          <w:szCs w:val="22"/>
        </w:rPr>
      </w:pPr>
      <w:r w:rsidRPr="008B0901">
        <w:rPr>
          <w:rFonts w:hAnsi="ＭＳ 明朝" w:cs="ＭＳ Ｐゴシック"/>
          <w:color w:val="000000"/>
          <w:kern w:val="0"/>
          <w:szCs w:val="22"/>
        </w:rPr>
        <w:t>４　前２項の規定による検査に</w:t>
      </w:r>
      <w:r w:rsidRPr="008B0901">
        <w:rPr>
          <w:rFonts w:hAnsi="ＭＳ 明朝" w:cs="ＭＳ Ｐゴシック" w:hint="eastAsia"/>
          <w:color w:val="000000"/>
          <w:kern w:val="0"/>
          <w:szCs w:val="22"/>
        </w:rPr>
        <w:t>直接</w:t>
      </w:r>
      <w:r w:rsidRPr="008B0901">
        <w:rPr>
          <w:rFonts w:hAnsi="ＭＳ 明朝" w:cs="ＭＳ Ｐゴシック"/>
          <w:color w:val="000000"/>
          <w:kern w:val="0"/>
          <w:szCs w:val="22"/>
        </w:rPr>
        <w:t>要する費用は受注者の負担とする。</w:t>
      </w:r>
    </w:p>
    <w:p w14:paraId="7A9119E3"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（売買代金の支払）</w:t>
      </w:r>
    </w:p>
    <w:p w14:paraId="2B9B13F9" w14:textId="3811FCFE" w:rsidR="008B0901" w:rsidRPr="008B0901" w:rsidRDefault="008B0901" w:rsidP="00744900">
      <w:pPr>
        <w:widowControl/>
        <w:autoSpaceDE w:val="0"/>
        <w:autoSpaceDN w:val="0"/>
        <w:ind w:left="440" w:hangingChars="200" w:hanging="440"/>
        <w:jc w:val="left"/>
        <w:rPr>
          <w:rFonts w:hAnsi="ＭＳ 明朝" w:cs="ＭＳ Ｐゴシック"/>
          <w:color w:val="000000"/>
          <w:kern w:val="0"/>
          <w:szCs w:val="22"/>
        </w:rPr>
      </w:pPr>
      <w:r w:rsidRPr="008B0901">
        <w:rPr>
          <w:rFonts w:hAnsi="ＭＳ 明朝" w:cs="ＭＳ Ｐゴシック"/>
          <w:color w:val="000000"/>
          <w:kern w:val="0"/>
          <w:szCs w:val="22"/>
        </w:rPr>
        <w:t>第７条　受注者は、毎月</w:t>
      </w:r>
      <w:r w:rsidR="00DF1B49">
        <w:rPr>
          <w:rFonts w:hAnsi="ＭＳ 明朝" w:cs="ＭＳ Ｐゴシック" w:hint="eastAsia"/>
          <w:color w:val="000000"/>
          <w:kern w:val="0"/>
          <w:szCs w:val="22"/>
        </w:rPr>
        <w:t>1</w:t>
      </w:r>
      <w:r w:rsidR="00DF1B49">
        <w:rPr>
          <w:rFonts w:hAnsi="ＭＳ 明朝" w:cs="ＭＳ Ｐゴシック"/>
          <w:color w:val="000000"/>
          <w:kern w:val="0"/>
          <w:szCs w:val="22"/>
        </w:rPr>
        <w:t>0</w:t>
      </w:r>
      <w:r w:rsidRPr="008B0901">
        <w:rPr>
          <w:rFonts w:hAnsi="ＭＳ 明朝" w:cs="ＭＳ Ｐゴシック"/>
          <w:color w:val="000000"/>
          <w:kern w:val="0"/>
          <w:szCs w:val="22"/>
        </w:rPr>
        <w:t>日までに、第４条に規定する売買単価に、前月中に前条の規定により</w:t>
      </w:r>
      <w:r w:rsidRPr="008B0901">
        <w:rPr>
          <w:rFonts w:hAnsi="ＭＳ 明朝" w:cs="ＭＳ Ｐゴシック" w:hint="eastAsia"/>
          <w:color w:val="000000"/>
          <w:kern w:val="0"/>
          <w:szCs w:val="22"/>
        </w:rPr>
        <w:t>納入</w:t>
      </w:r>
      <w:r w:rsidRPr="008B0901">
        <w:rPr>
          <w:rFonts w:hAnsi="ＭＳ 明朝" w:cs="ＭＳ Ｐゴシック"/>
          <w:color w:val="000000"/>
          <w:kern w:val="0"/>
          <w:szCs w:val="22"/>
        </w:rPr>
        <w:t>した売買物品の数量を乗じた額（その額に１円未満の端数があるときは、その端数を切り捨てた額）の支払いを請求するものとする。</w:t>
      </w:r>
    </w:p>
    <w:p w14:paraId="775A10B2" w14:textId="77777777" w:rsidR="008B0901" w:rsidRPr="008B0901" w:rsidRDefault="008B0901" w:rsidP="00167383">
      <w:pPr>
        <w:autoSpaceDE w:val="0"/>
        <w:autoSpaceDN w:val="0"/>
        <w:ind w:left="220" w:rightChars="36" w:right="79" w:hangingChars="100" w:hanging="220"/>
        <w:rPr>
          <w:rFonts w:hAnsi="ＭＳ 明朝"/>
          <w:szCs w:val="22"/>
        </w:rPr>
      </w:pPr>
    </w:p>
    <w:p w14:paraId="553F6351" w14:textId="77777777" w:rsidR="008B0901" w:rsidRPr="008B0901" w:rsidRDefault="008B0901" w:rsidP="00744900">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lastRenderedPageBreak/>
        <w:t>２　発注者は、前項の規定により、受注者から適法な支払請求書を受領したときは、その日から30日以内に売買代金を支払うものとする。</w:t>
      </w:r>
    </w:p>
    <w:p w14:paraId="7BD1EE91"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（危険負担）</w:t>
      </w:r>
    </w:p>
    <w:p w14:paraId="3FBA3034" w14:textId="77777777" w:rsidR="008B0901" w:rsidRPr="008B0901" w:rsidRDefault="008B0901" w:rsidP="00744900">
      <w:pPr>
        <w:widowControl/>
        <w:autoSpaceDE w:val="0"/>
        <w:autoSpaceDN w:val="0"/>
        <w:ind w:left="440" w:hangingChars="200" w:hanging="440"/>
        <w:jc w:val="left"/>
        <w:rPr>
          <w:rFonts w:hAnsi="ＭＳ 明朝" w:cs="ＭＳ Ｐゴシック"/>
          <w:color w:val="000000"/>
          <w:kern w:val="0"/>
          <w:szCs w:val="22"/>
        </w:rPr>
      </w:pPr>
      <w:r w:rsidRPr="008B0901">
        <w:rPr>
          <w:rFonts w:hAnsi="ＭＳ 明朝" w:cs="ＭＳ Ｐゴシック"/>
          <w:color w:val="000000"/>
          <w:kern w:val="0"/>
          <w:szCs w:val="22"/>
        </w:rPr>
        <w:t>第８条　第６条の規定による引渡し前に生じた売買物品の亡失又はき損による損害は、受注者の負担とする。</w:t>
      </w:r>
      <w:r w:rsidR="007E27D9" w:rsidRPr="00681EA8">
        <w:rPr>
          <w:rFonts w:hAnsi="ＭＳ 明朝" w:cs="ＭＳ Ｐゴシック" w:hint="eastAsia"/>
          <w:color w:val="000000"/>
          <w:kern w:val="0"/>
          <w:szCs w:val="22"/>
        </w:rPr>
        <w:t>ただし、その損害のうち発注者の責めに帰すべき事由により生じたものについては、発注者の負担とする。</w:t>
      </w:r>
    </w:p>
    <w:p w14:paraId="64D81AB9"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007E27D9" w:rsidRPr="00681EA8">
        <w:rPr>
          <w:rFonts w:hAnsi="ＭＳ 明朝" w:cs="ＭＳ Ｐゴシック" w:hint="eastAsia"/>
          <w:color w:val="000000"/>
          <w:kern w:val="0"/>
          <w:szCs w:val="22"/>
        </w:rPr>
        <w:t>契約不適合責任</w:t>
      </w:r>
      <w:r w:rsidRPr="008B0901">
        <w:rPr>
          <w:rFonts w:hAnsi="ＭＳ 明朝" w:cs="ＭＳ Ｐゴシック"/>
          <w:color w:val="000000"/>
          <w:kern w:val="0"/>
          <w:szCs w:val="22"/>
        </w:rPr>
        <w:t>）</w:t>
      </w:r>
    </w:p>
    <w:p w14:paraId="51861142" w14:textId="0CE845E7" w:rsidR="008B0901" w:rsidRPr="008B0901" w:rsidRDefault="008B0901" w:rsidP="00744900">
      <w:pPr>
        <w:widowControl/>
        <w:autoSpaceDE w:val="0"/>
        <w:autoSpaceDN w:val="0"/>
        <w:ind w:left="440" w:hangingChars="200" w:hanging="440"/>
        <w:jc w:val="left"/>
        <w:rPr>
          <w:rFonts w:hAnsi="ＭＳ 明朝" w:cs="ＭＳ Ｐゴシック"/>
          <w:color w:val="000000"/>
          <w:kern w:val="0"/>
          <w:szCs w:val="22"/>
        </w:rPr>
      </w:pPr>
      <w:r w:rsidRPr="008B0901">
        <w:rPr>
          <w:rFonts w:hAnsi="ＭＳ 明朝" w:cs="ＭＳ Ｐゴシック"/>
          <w:color w:val="000000"/>
          <w:kern w:val="0"/>
          <w:szCs w:val="22"/>
        </w:rPr>
        <w:t>第９条　受注者は、売買物品の引渡し後１年間に、当該売買物品に</w:t>
      </w:r>
      <w:r w:rsidR="007E27D9" w:rsidRPr="00681EA8">
        <w:rPr>
          <w:rFonts w:hAnsi="ＭＳ 明朝" w:cs="ＭＳ Ｐゴシック" w:hint="eastAsia"/>
          <w:color w:val="000000"/>
          <w:kern w:val="0"/>
          <w:szCs w:val="22"/>
        </w:rPr>
        <w:t>直ちに発見することが</w:t>
      </w:r>
      <w:r w:rsidR="00744900">
        <w:rPr>
          <w:rFonts w:hAnsi="ＭＳ 明朝" w:cs="ＭＳ Ｐゴシック" w:hint="eastAsia"/>
          <w:color w:val="000000"/>
          <w:kern w:val="0"/>
          <w:szCs w:val="22"/>
        </w:rPr>
        <w:t>出来</w:t>
      </w:r>
      <w:r w:rsidR="007E27D9" w:rsidRPr="00681EA8">
        <w:rPr>
          <w:rFonts w:hAnsi="ＭＳ 明朝" w:cs="ＭＳ Ｐゴシック" w:hint="eastAsia"/>
          <w:color w:val="000000"/>
          <w:kern w:val="0"/>
          <w:szCs w:val="22"/>
        </w:rPr>
        <w:t>ない、種類又は品質に関して契約の内容に適合しないもの</w:t>
      </w:r>
      <w:r w:rsidRPr="008B0901">
        <w:rPr>
          <w:rFonts w:hAnsi="ＭＳ 明朝" w:cs="ＭＳ Ｐゴシック"/>
          <w:color w:val="000000"/>
          <w:kern w:val="0"/>
          <w:szCs w:val="22"/>
        </w:rPr>
        <w:t>が発見されたときは、発注者の指定する日までに、自らの負担において</w:t>
      </w:r>
      <w:r w:rsidR="007E27D9" w:rsidRPr="00681EA8">
        <w:rPr>
          <w:rFonts w:hAnsi="ＭＳ 明朝" w:cs="ＭＳ Ｐゴシック" w:hint="eastAsia"/>
          <w:color w:val="000000"/>
          <w:kern w:val="0"/>
          <w:szCs w:val="22"/>
        </w:rPr>
        <w:t>当該売買物品</w:t>
      </w:r>
      <w:r w:rsidRPr="008B0901">
        <w:rPr>
          <w:rFonts w:hAnsi="ＭＳ 明朝" w:cs="ＭＳ Ｐゴシック"/>
          <w:color w:val="000000"/>
          <w:kern w:val="0"/>
          <w:szCs w:val="22"/>
        </w:rPr>
        <w:t>を修補し、又は代品を納入しなければならない。</w:t>
      </w:r>
    </w:p>
    <w:p w14:paraId="1F50F9F4"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（権利義務の譲渡、承継）</w:t>
      </w:r>
    </w:p>
    <w:p w14:paraId="0091CB7A" w14:textId="6BD5FFDB" w:rsidR="008B0901" w:rsidRPr="008B0901" w:rsidRDefault="008B0901" w:rsidP="00744900">
      <w:pPr>
        <w:widowControl/>
        <w:autoSpaceDE w:val="0"/>
        <w:autoSpaceDN w:val="0"/>
        <w:ind w:left="440" w:hangingChars="200" w:hanging="440"/>
        <w:jc w:val="left"/>
        <w:rPr>
          <w:rFonts w:hAnsi="ＭＳ 明朝" w:cs="ＭＳ Ｐゴシック"/>
          <w:color w:val="000000"/>
          <w:kern w:val="0"/>
          <w:szCs w:val="22"/>
        </w:rPr>
      </w:pPr>
      <w:r w:rsidRPr="008B0901">
        <w:rPr>
          <w:rFonts w:hAnsi="ＭＳ 明朝" w:cs="ＭＳ Ｐゴシック"/>
          <w:color w:val="000000"/>
          <w:kern w:val="0"/>
          <w:szCs w:val="22"/>
        </w:rPr>
        <w:t>第10条　受注者は、この契約により生じる権利又は義務を第三者に譲渡</w:t>
      </w:r>
      <w:r w:rsidRPr="008B0901">
        <w:rPr>
          <w:rFonts w:hAnsi="ＭＳ 明朝" w:cs="ＭＳ Ｐゴシック" w:hint="eastAsia"/>
          <w:color w:val="000000"/>
          <w:kern w:val="0"/>
          <w:szCs w:val="22"/>
        </w:rPr>
        <w:t>し、</w:t>
      </w:r>
      <w:r w:rsidRPr="008B0901">
        <w:rPr>
          <w:rFonts w:hAnsi="ＭＳ 明朝" w:cs="ＭＳ Ｐゴシック"/>
          <w:color w:val="000000"/>
          <w:kern w:val="0"/>
          <w:szCs w:val="22"/>
        </w:rPr>
        <w:t>又は承継させてはならない。ただし、発注者が特別の理由があると認め、</w:t>
      </w:r>
      <w:r w:rsidR="00744900">
        <w:rPr>
          <w:rFonts w:hAnsi="ＭＳ 明朝" w:cs="ＭＳ Ｐゴシック" w:hint="eastAsia"/>
          <w:color w:val="000000"/>
          <w:kern w:val="0"/>
          <w:szCs w:val="22"/>
        </w:rPr>
        <w:t>予め</w:t>
      </w:r>
      <w:r w:rsidRPr="008B0901">
        <w:rPr>
          <w:rFonts w:hAnsi="ＭＳ 明朝" w:cs="ＭＳ Ｐゴシック"/>
          <w:color w:val="000000"/>
          <w:kern w:val="0"/>
          <w:szCs w:val="22"/>
        </w:rPr>
        <w:t>これを承諾した場合は、この限りでないものとする。</w:t>
      </w:r>
    </w:p>
    <w:p w14:paraId="7437C5E2"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（事情変更による契約の変更）</w:t>
      </w:r>
    </w:p>
    <w:p w14:paraId="1AAF62A5" w14:textId="0E3B3D83" w:rsidR="008B0901" w:rsidRPr="008B0901" w:rsidRDefault="008B0901" w:rsidP="00744900">
      <w:pPr>
        <w:widowControl/>
        <w:autoSpaceDE w:val="0"/>
        <w:autoSpaceDN w:val="0"/>
        <w:ind w:left="440" w:hangingChars="200" w:hanging="440"/>
        <w:jc w:val="left"/>
        <w:rPr>
          <w:rFonts w:hAnsi="ＭＳ 明朝" w:cs="ＭＳ Ｐゴシック"/>
          <w:color w:val="000000"/>
          <w:kern w:val="0"/>
          <w:szCs w:val="22"/>
        </w:rPr>
      </w:pPr>
      <w:r w:rsidRPr="008B0901">
        <w:rPr>
          <w:rFonts w:hAnsi="ＭＳ 明朝" w:cs="ＭＳ Ｐゴシック"/>
          <w:color w:val="000000"/>
          <w:kern w:val="0"/>
          <w:szCs w:val="22"/>
        </w:rPr>
        <w:t>第11条　この契約の締結後において、</w:t>
      </w:r>
      <w:r w:rsidRPr="008B0901">
        <w:rPr>
          <w:rFonts w:hAnsi="ＭＳ 明朝" w:cs="ＭＳ Ｐゴシック" w:hint="eastAsia"/>
          <w:color w:val="000000"/>
          <w:kern w:val="0"/>
          <w:szCs w:val="22"/>
        </w:rPr>
        <w:t>市場価格の変動により</w:t>
      </w:r>
      <w:r w:rsidRPr="008B0901">
        <w:rPr>
          <w:rFonts w:hAnsi="ＭＳ 明朝" w:cs="ＭＳ Ｐゴシック"/>
          <w:color w:val="000000"/>
          <w:kern w:val="0"/>
          <w:szCs w:val="22"/>
        </w:rPr>
        <w:t>契約内容が著しく不適当となったときは、発注者</w:t>
      </w:r>
      <w:r w:rsidRPr="008B0901">
        <w:rPr>
          <w:rFonts w:hAnsi="ＭＳ 明朝" w:cs="ＭＳ Ｐゴシック" w:hint="eastAsia"/>
          <w:color w:val="000000"/>
          <w:kern w:val="0"/>
          <w:szCs w:val="22"/>
        </w:rPr>
        <w:t>と</w:t>
      </w:r>
      <w:r w:rsidRPr="008B0901">
        <w:rPr>
          <w:rFonts w:hAnsi="ＭＳ 明朝" w:cs="ＭＳ Ｐゴシック"/>
          <w:color w:val="000000"/>
          <w:kern w:val="0"/>
          <w:szCs w:val="22"/>
        </w:rPr>
        <w:t>受注者</w:t>
      </w:r>
      <w:r w:rsidRPr="008B0901">
        <w:rPr>
          <w:rFonts w:hAnsi="ＭＳ 明朝" w:cs="ＭＳ Ｐゴシック" w:hint="eastAsia"/>
          <w:color w:val="000000"/>
          <w:kern w:val="0"/>
          <w:szCs w:val="22"/>
        </w:rPr>
        <w:t>が</w:t>
      </w:r>
      <w:r w:rsidRPr="008B0901">
        <w:rPr>
          <w:rFonts w:hAnsi="ＭＳ 明朝" w:cs="ＭＳ Ｐゴシック"/>
          <w:color w:val="000000"/>
          <w:kern w:val="0"/>
          <w:szCs w:val="22"/>
        </w:rPr>
        <w:t>協議の上、契約内容を変更することが</w:t>
      </w:r>
      <w:r w:rsidR="00744900">
        <w:rPr>
          <w:rFonts w:hAnsi="ＭＳ 明朝" w:cs="ＭＳ Ｐゴシック" w:hint="eastAsia"/>
          <w:color w:val="000000"/>
          <w:kern w:val="0"/>
          <w:szCs w:val="22"/>
        </w:rPr>
        <w:t>出来る</w:t>
      </w:r>
      <w:r w:rsidRPr="008B0901">
        <w:rPr>
          <w:rFonts w:hAnsi="ＭＳ 明朝" w:cs="ＭＳ Ｐゴシック"/>
          <w:color w:val="000000"/>
          <w:kern w:val="0"/>
          <w:szCs w:val="22"/>
        </w:rPr>
        <w:t>ものとする。</w:t>
      </w:r>
    </w:p>
    <w:p w14:paraId="55681667"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（契約解除）</w:t>
      </w:r>
    </w:p>
    <w:p w14:paraId="15304BAE" w14:textId="3925838D" w:rsidR="008B0901" w:rsidRPr="008B0901" w:rsidRDefault="008B0901" w:rsidP="00744900">
      <w:pPr>
        <w:widowControl/>
        <w:autoSpaceDE w:val="0"/>
        <w:autoSpaceDN w:val="0"/>
        <w:ind w:left="440" w:hangingChars="200" w:hanging="440"/>
        <w:jc w:val="left"/>
        <w:rPr>
          <w:rFonts w:hAnsi="ＭＳ 明朝" w:cs="ＭＳ Ｐゴシック"/>
          <w:color w:val="000000"/>
          <w:kern w:val="0"/>
          <w:szCs w:val="22"/>
        </w:rPr>
      </w:pPr>
      <w:r w:rsidRPr="008B0901">
        <w:rPr>
          <w:rFonts w:hAnsi="ＭＳ 明朝" w:cs="ＭＳ Ｐゴシック"/>
          <w:color w:val="000000"/>
          <w:kern w:val="0"/>
          <w:szCs w:val="22"/>
        </w:rPr>
        <w:t>第12条　発注者は、次の各号の</w:t>
      </w:r>
      <w:r w:rsidR="007E27D9" w:rsidRPr="00955DD3">
        <w:rPr>
          <w:rFonts w:hAnsi="ＭＳ 明朝" w:cs="ＭＳ Ｐゴシック" w:hint="eastAsia"/>
          <w:color w:val="000000"/>
          <w:kern w:val="0"/>
          <w:szCs w:val="22"/>
        </w:rPr>
        <w:t>いずれか</w:t>
      </w:r>
      <w:r w:rsidRPr="008B0901">
        <w:rPr>
          <w:rFonts w:hAnsi="ＭＳ 明朝" w:cs="ＭＳ Ｐゴシック"/>
          <w:color w:val="000000"/>
          <w:kern w:val="0"/>
          <w:szCs w:val="22"/>
        </w:rPr>
        <w:t>に該当するときは、この契約を解除することが</w:t>
      </w:r>
      <w:r w:rsidR="00744900">
        <w:rPr>
          <w:rFonts w:hAnsi="ＭＳ 明朝" w:cs="ＭＳ Ｐゴシック" w:hint="eastAsia"/>
          <w:color w:val="000000"/>
          <w:kern w:val="0"/>
          <w:szCs w:val="22"/>
        </w:rPr>
        <w:t>出来</w:t>
      </w:r>
      <w:r w:rsidRPr="008B0901">
        <w:rPr>
          <w:rFonts w:hAnsi="ＭＳ 明朝" w:cs="ＭＳ Ｐゴシック"/>
          <w:color w:val="000000"/>
          <w:kern w:val="0"/>
          <w:szCs w:val="22"/>
        </w:rPr>
        <w:t>るものとする。</w:t>
      </w:r>
    </w:p>
    <w:p w14:paraId="78D41904" w14:textId="13054B9B"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1</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Pr="008B0901">
        <w:rPr>
          <w:rFonts w:hAnsi="ＭＳ 明朝" w:cs="ＭＳ Ｐゴシック"/>
          <w:color w:val="000000"/>
          <w:kern w:val="0"/>
          <w:szCs w:val="22"/>
        </w:rPr>
        <w:t>受注者が、第６条の規定により発注者の指定した日までに売買物品を納入しないとき</w:t>
      </w:r>
      <w:r w:rsidR="00744900">
        <w:rPr>
          <w:rFonts w:hAnsi="ＭＳ 明朝" w:cs="ＭＳ Ｐゴシック" w:hint="eastAsia"/>
          <w:color w:val="000000"/>
          <w:kern w:val="0"/>
          <w:szCs w:val="22"/>
        </w:rPr>
        <w:t>、</w:t>
      </w:r>
      <w:r w:rsidRPr="008B0901">
        <w:rPr>
          <w:rFonts w:hAnsi="ＭＳ 明朝" w:cs="ＭＳ Ｐゴシック"/>
          <w:color w:val="000000"/>
          <w:kern w:val="0"/>
          <w:szCs w:val="22"/>
        </w:rPr>
        <w:t>又は納入することが</w:t>
      </w:r>
      <w:r w:rsidR="00744900">
        <w:rPr>
          <w:rFonts w:hAnsi="ＭＳ 明朝" w:cs="ＭＳ Ｐゴシック" w:hint="eastAsia"/>
          <w:color w:val="000000"/>
          <w:kern w:val="0"/>
          <w:szCs w:val="22"/>
        </w:rPr>
        <w:t>出来</w:t>
      </w:r>
      <w:r w:rsidRPr="008B0901">
        <w:rPr>
          <w:rFonts w:hAnsi="ＭＳ 明朝" w:cs="ＭＳ Ｐゴシック"/>
          <w:color w:val="000000"/>
          <w:kern w:val="0"/>
          <w:szCs w:val="22"/>
        </w:rPr>
        <w:t>ないと明らかに認められるとき。</w:t>
      </w:r>
    </w:p>
    <w:p w14:paraId="7BD0A13D"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2</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Pr="008B0901">
        <w:rPr>
          <w:rFonts w:hAnsi="ＭＳ 明朝" w:cs="ＭＳ Ｐゴシック"/>
          <w:color w:val="000000"/>
          <w:kern w:val="0"/>
          <w:szCs w:val="22"/>
        </w:rPr>
        <w:t>受注者が暴力団又は暴力団員が実質的に経営を支配する事業者又はこれに準ずる者（以下「暴力団等」という。）に該当する旨の通報を警察当局から発注者が受けた</w:t>
      </w:r>
      <w:r w:rsidRPr="008B0901">
        <w:rPr>
          <w:rFonts w:hAnsi="ＭＳ 明朝" w:cs="ＭＳ Ｐゴシック" w:hint="eastAsia"/>
          <w:color w:val="000000"/>
          <w:kern w:val="0"/>
          <w:szCs w:val="22"/>
        </w:rPr>
        <w:t>とき</w:t>
      </w:r>
      <w:r w:rsidRPr="008B0901">
        <w:rPr>
          <w:rFonts w:hAnsi="ＭＳ 明朝" w:cs="ＭＳ Ｐゴシック"/>
          <w:color w:val="000000"/>
          <w:kern w:val="0"/>
          <w:szCs w:val="22"/>
        </w:rPr>
        <w:t>。</w:t>
      </w:r>
    </w:p>
    <w:p w14:paraId="0DC6ABDB" w14:textId="77777777" w:rsidR="008B0901" w:rsidRPr="007F45ED" w:rsidRDefault="008B0901" w:rsidP="00167383">
      <w:pPr>
        <w:widowControl/>
        <w:autoSpaceDE w:val="0"/>
        <w:autoSpaceDN w:val="0"/>
        <w:ind w:leftChars="100" w:left="440" w:hangingChars="100" w:hanging="220"/>
        <w:jc w:val="left"/>
        <w:rPr>
          <w:rFonts w:hAnsi="ＭＳ 明朝" w:cs="ＭＳ Ｐゴシック"/>
          <w:color w:val="000000"/>
          <w:kern w:val="0"/>
          <w:szCs w:val="22"/>
          <w:u w:val="single"/>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3</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Pr="008B0901">
        <w:rPr>
          <w:rFonts w:hAnsi="ＭＳ 明朝" w:cs="ＭＳ Ｐゴシック"/>
          <w:color w:val="000000"/>
          <w:kern w:val="0"/>
          <w:szCs w:val="22"/>
        </w:rPr>
        <w:t>前各号の場合のほか、受注者がこの契約に違反したとき。</w:t>
      </w:r>
      <w:r w:rsidR="007F45ED" w:rsidRPr="00955DD3">
        <w:rPr>
          <w:rFonts w:hAnsi="ＭＳ 明朝" w:cs="ＭＳ Ｐゴシック" w:hint="eastAsia"/>
          <w:color w:val="000000"/>
          <w:kern w:val="0"/>
          <w:szCs w:val="22"/>
        </w:rPr>
        <w:t>ただし、この違反の内容が軽微であるときは、この限りでない。</w:t>
      </w:r>
    </w:p>
    <w:p w14:paraId="19BBAC6E"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（談合その他の不正行為による解除）</w:t>
      </w:r>
    </w:p>
    <w:p w14:paraId="4FD2B075" w14:textId="07664881" w:rsidR="008B0901" w:rsidRPr="008B0901" w:rsidRDefault="008B0901" w:rsidP="00167383">
      <w:pPr>
        <w:widowControl/>
        <w:autoSpaceDE w:val="0"/>
        <w:autoSpaceDN w:val="0"/>
        <w:ind w:left="220" w:hangingChars="100" w:hanging="220"/>
        <w:jc w:val="left"/>
        <w:rPr>
          <w:rFonts w:hAnsi="ＭＳ 明朝" w:cs="ＭＳ Ｐゴシック"/>
          <w:kern w:val="0"/>
          <w:szCs w:val="22"/>
        </w:rPr>
      </w:pPr>
      <w:r w:rsidRPr="008B0901">
        <w:rPr>
          <w:rFonts w:hAnsi="ＭＳ 明朝" w:cs="ＭＳ Ｐゴシック" w:hint="eastAsia"/>
          <w:kern w:val="0"/>
          <w:szCs w:val="22"/>
        </w:rPr>
        <w:t>第12条の２　発注者は、受注者がこの契約に関して、次の各号のいずれかに該当したときは、この契約を解除することが</w:t>
      </w:r>
      <w:r w:rsidR="00744900">
        <w:rPr>
          <w:rFonts w:hAnsi="ＭＳ 明朝" w:cs="ＭＳ Ｐゴシック" w:hint="eastAsia"/>
          <w:kern w:val="0"/>
          <w:szCs w:val="22"/>
        </w:rPr>
        <w:t>出来</w:t>
      </w:r>
      <w:r w:rsidRPr="008B0901">
        <w:rPr>
          <w:rFonts w:hAnsi="ＭＳ 明朝" w:cs="ＭＳ Ｐゴシック" w:hint="eastAsia"/>
          <w:kern w:val="0"/>
          <w:szCs w:val="22"/>
        </w:rPr>
        <w:t>る。</w:t>
      </w:r>
    </w:p>
    <w:p w14:paraId="60C850B1" w14:textId="77777777" w:rsidR="008B0901" w:rsidRPr="00F5162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F51621">
        <w:rPr>
          <w:rFonts w:hAnsi="ＭＳ 明朝" w:cs="ＭＳ Ｐゴシック" w:hint="eastAsia"/>
          <w:color w:val="000000"/>
          <w:kern w:val="0"/>
          <w:szCs w:val="22"/>
        </w:rPr>
        <w:t>(1) 公正</w:t>
      </w:r>
      <w:r w:rsidRPr="003870AB">
        <w:rPr>
          <w:rFonts w:hAnsi="ＭＳ 明朝" w:cs="ＭＳ Ｐゴシック" w:hint="eastAsia"/>
          <w:color w:val="000000"/>
          <w:kern w:val="0"/>
          <w:szCs w:val="22"/>
        </w:rPr>
        <w:t>取引</w:t>
      </w:r>
      <w:r w:rsidRPr="00F51621">
        <w:rPr>
          <w:rFonts w:hAnsi="ＭＳ 明朝" w:cs="ＭＳ Ｐゴシック" w:hint="eastAsia"/>
          <w:color w:val="000000"/>
          <w:kern w:val="0"/>
          <w:szCs w:val="22"/>
        </w:rPr>
        <w:t>委員会が、受注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7FCC8E7B" w14:textId="77777777" w:rsidR="008B0901" w:rsidRPr="008B0901" w:rsidRDefault="008B0901" w:rsidP="00167383">
      <w:pPr>
        <w:widowControl/>
        <w:autoSpaceDE w:val="0"/>
        <w:autoSpaceDN w:val="0"/>
        <w:ind w:leftChars="100" w:left="440" w:hangingChars="100" w:hanging="220"/>
        <w:jc w:val="left"/>
        <w:rPr>
          <w:rFonts w:hAnsi="ＭＳ 明朝" w:cs="ＭＳ Ｐゴシック"/>
          <w:kern w:val="0"/>
          <w:szCs w:val="22"/>
        </w:rPr>
      </w:pPr>
      <w:r w:rsidRPr="00F51621">
        <w:rPr>
          <w:rFonts w:hAnsi="ＭＳ 明朝" w:cs="ＭＳ Ｐゴシック" w:hint="eastAsia"/>
          <w:color w:val="000000"/>
          <w:kern w:val="0"/>
          <w:szCs w:val="22"/>
        </w:rPr>
        <w:t>(2) 受注者（受</w:t>
      </w:r>
      <w:r w:rsidRPr="008B0901">
        <w:rPr>
          <w:rFonts w:hAnsi="ＭＳ 明朝" w:cs="ＭＳ Ｐゴシック" w:hint="eastAsia"/>
          <w:kern w:val="0"/>
          <w:szCs w:val="22"/>
        </w:rPr>
        <w:t>注者が法人の場合にあっては、その役員又はその使用人）が刑法（明治40年法律第45号）第96条の６又は第198条の規定に該当し、刑が確定したとき。</w:t>
      </w:r>
    </w:p>
    <w:p w14:paraId="6583125F"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（債務不履行の損害賠償）</w:t>
      </w:r>
    </w:p>
    <w:p w14:paraId="7064B2EE" w14:textId="2521A109" w:rsidR="008B0901" w:rsidRPr="00F51621" w:rsidRDefault="008B0901" w:rsidP="005676C3">
      <w:pPr>
        <w:widowControl/>
        <w:autoSpaceDE w:val="0"/>
        <w:autoSpaceDN w:val="0"/>
        <w:ind w:left="440" w:hangingChars="200" w:hanging="440"/>
        <w:jc w:val="left"/>
        <w:rPr>
          <w:rFonts w:hAnsi="ＭＳ 明朝" w:cs="ＭＳ Ｐゴシック"/>
          <w:kern w:val="0"/>
          <w:szCs w:val="22"/>
        </w:rPr>
      </w:pPr>
      <w:r w:rsidRPr="00F51621">
        <w:rPr>
          <w:rFonts w:hAnsi="ＭＳ 明朝" w:cs="ＭＳ Ｐゴシック"/>
          <w:kern w:val="0"/>
          <w:szCs w:val="22"/>
        </w:rPr>
        <w:t>第13条　受注者は、その責に帰すべき事由により、第６条の規定により発注者の指定した日までに売買物品を納入することが</w:t>
      </w:r>
      <w:r w:rsidR="005676C3">
        <w:rPr>
          <w:rFonts w:hAnsi="ＭＳ 明朝" w:cs="ＭＳ Ｐゴシック" w:hint="eastAsia"/>
          <w:kern w:val="0"/>
          <w:szCs w:val="22"/>
        </w:rPr>
        <w:t>出来</w:t>
      </w:r>
      <w:r w:rsidRPr="00F51621">
        <w:rPr>
          <w:rFonts w:hAnsi="ＭＳ 明朝" w:cs="ＭＳ Ｐゴシック"/>
          <w:kern w:val="0"/>
          <w:szCs w:val="22"/>
        </w:rPr>
        <w:t>ないときは、当該期限の翌日から納入した日までの日数に応じ、当該発注に係る売買代金に対し年</w:t>
      </w:r>
      <w:r w:rsidR="00763AA8">
        <w:rPr>
          <w:rFonts w:hAnsi="ＭＳ 明朝" w:cs="ＭＳ Ｐゴシック" w:hint="eastAsia"/>
          <w:kern w:val="0"/>
          <w:szCs w:val="22"/>
        </w:rPr>
        <w:t>2.5</w:t>
      </w:r>
      <w:r w:rsidRPr="00F51621">
        <w:rPr>
          <w:rFonts w:hAnsi="ＭＳ 明朝" w:cs="ＭＳ Ｐゴシック"/>
          <w:kern w:val="0"/>
          <w:szCs w:val="22"/>
        </w:rPr>
        <w:t>％の割合で計算した額の遅延損害金を</w:t>
      </w:r>
      <w:r w:rsidR="005676C3">
        <w:rPr>
          <w:rFonts w:hAnsi="ＭＳ 明朝" w:cs="ＭＳ Ｐゴシック" w:hint="eastAsia"/>
          <w:kern w:val="0"/>
          <w:szCs w:val="22"/>
        </w:rPr>
        <w:t>、</w:t>
      </w:r>
      <w:r w:rsidRPr="00F51621">
        <w:rPr>
          <w:rFonts w:hAnsi="ＭＳ 明朝" w:cs="ＭＳ Ｐゴシック"/>
          <w:kern w:val="0"/>
          <w:szCs w:val="22"/>
        </w:rPr>
        <w:t>発注者に支払わなければならない。</w:t>
      </w:r>
    </w:p>
    <w:p w14:paraId="62314E4B" w14:textId="162B9C68" w:rsidR="008B0901" w:rsidRPr="00F51621" w:rsidRDefault="008B0901" w:rsidP="005676C3">
      <w:pPr>
        <w:widowControl/>
        <w:autoSpaceDE w:val="0"/>
        <w:autoSpaceDN w:val="0"/>
        <w:ind w:leftChars="100" w:left="440" w:hangingChars="100" w:hanging="220"/>
        <w:jc w:val="left"/>
        <w:rPr>
          <w:rFonts w:hAnsi="ＭＳ 明朝" w:cs="ＭＳ Ｐゴシック"/>
          <w:kern w:val="0"/>
          <w:szCs w:val="22"/>
        </w:rPr>
      </w:pPr>
      <w:r w:rsidRPr="00F51621">
        <w:rPr>
          <w:rFonts w:hAnsi="ＭＳ 明朝" w:cs="ＭＳ Ｐゴシック"/>
          <w:kern w:val="0"/>
          <w:szCs w:val="22"/>
        </w:rPr>
        <w:lastRenderedPageBreak/>
        <w:t>２　発注者は、その責に帰すべき事由により、第７条第２項に規定する期限までに売買代金を支払わないときは、当該期限の翌日から支払った日までの日数に応じ、売買代金に対し年</w:t>
      </w:r>
      <w:r w:rsidR="00763AA8">
        <w:rPr>
          <w:rFonts w:hAnsi="ＭＳ 明朝" w:cs="ＭＳ Ｐゴシック" w:hint="eastAsia"/>
          <w:kern w:val="0"/>
          <w:szCs w:val="22"/>
        </w:rPr>
        <w:t>2.5</w:t>
      </w:r>
      <w:r w:rsidRPr="00F51621">
        <w:rPr>
          <w:rFonts w:hAnsi="ＭＳ 明朝" w:cs="ＭＳ Ｐゴシック"/>
          <w:kern w:val="0"/>
          <w:szCs w:val="22"/>
        </w:rPr>
        <w:t>％の割合で計算した額の遅延利息を</w:t>
      </w:r>
      <w:r w:rsidR="005676C3">
        <w:rPr>
          <w:rFonts w:hAnsi="ＭＳ 明朝" w:cs="ＭＳ Ｐゴシック" w:hint="eastAsia"/>
          <w:kern w:val="0"/>
          <w:szCs w:val="22"/>
        </w:rPr>
        <w:t>、</w:t>
      </w:r>
      <w:r w:rsidRPr="00F51621">
        <w:rPr>
          <w:rFonts w:hAnsi="ＭＳ 明朝" w:cs="ＭＳ Ｐゴシック"/>
          <w:kern w:val="0"/>
          <w:szCs w:val="22"/>
        </w:rPr>
        <w:t>受注者に支払わなければならない。</w:t>
      </w:r>
    </w:p>
    <w:p w14:paraId="18957A93" w14:textId="77777777" w:rsidR="008B0901" w:rsidRPr="00F51621" w:rsidRDefault="008B0901" w:rsidP="005676C3">
      <w:pPr>
        <w:widowControl/>
        <w:autoSpaceDE w:val="0"/>
        <w:autoSpaceDN w:val="0"/>
        <w:ind w:leftChars="100" w:left="440" w:hangingChars="100" w:hanging="220"/>
        <w:jc w:val="left"/>
        <w:rPr>
          <w:rFonts w:hAnsi="ＭＳ 明朝" w:cs="ＭＳ Ｐゴシック"/>
          <w:kern w:val="0"/>
          <w:szCs w:val="22"/>
        </w:rPr>
      </w:pPr>
      <w:r w:rsidRPr="00F51621">
        <w:rPr>
          <w:rFonts w:hAnsi="ＭＳ 明朝" w:cs="ＭＳ Ｐゴシック"/>
          <w:kern w:val="0"/>
          <w:szCs w:val="22"/>
        </w:rPr>
        <w:t>３　受注者は、第９条の場合において、発注者に損害を与えたときは、その損害に相当する額を損害賠償として発注者に支払わなければならない。</w:t>
      </w:r>
    </w:p>
    <w:p w14:paraId="398C1F63" w14:textId="77777777" w:rsidR="008B0901" w:rsidRPr="00F51621" w:rsidRDefault="008B0901" w:rsidP="005676C3">
      <w:pPr>
        <w:widowControl/>
        <w:autoSpaceDE w:val="0"/>
        <w:autoSpaceDN w:val="0"/>
        <w:ind w:leftChars="100" w:left="440" w:hangingChars="100" w:hanging="220"/>
        <w:jc w:val="left"/>
        <w:rPr>
          <w:rFonts w:hAnsi="ＭＳ 明朝" w:cs="ＭＳ Ｐゴシック"/>
          <w:kern w:val="0"/>
          <w:szCs w:val="22"/>
        </w:rPr>
      </w:pPr>
      <w:r w:rsidRPr="00F51621">
        <w:rPr>
          <w:rFonts w:hAnsi="ＭＳ 明朝" w:cs="ＭＳ Ｐゴシック"/>
          <w:kern w:val="0"/>
          <w:szCs w:val="22"/>
        </w:rPr>
        <w:t>４　受注者は、第12条及び前条の規定により契約が解除されたときは、第５条第１項に規定する契約保証金の額に相当する額を違約金として発注者に支払わなければならない。</w:t>
      </w:r>
    </w:p>
    <w:p w14:paraId="4F9CE577" w14:textId="7D68E150" w:rsidR="008B0901" w:rsidRPr="00F51621" w:rsidRDefault="008B0901" w:rsidP="005676C3">
      <w:pPr>
        <w:widowControl/>
        <w:autoSpaceDE w:val="0"/>
        <w:autoSpaceDN w:val="0"/>
        <w:ind w:leftChars="100" w:left="440" w:hangingChars="100" w:hanging="220"/>
        <w:jc w:val="left"/>
        <w:rPr>
          <w:rFonts w:hAnsi="ＭＳ 明朝" w:cs="ＭＳ Ｐゴシック"/>
          <w:kern w:val="0"/>
          <w:szCs w:val="22"/>
        </w:rPr>
      </w:pPr>
      <w:r w:rsidRPr="00F51621">
        <w:rPr>
          <w:rFonts w:hAnsi="ＭＳ 明朝" w:cs="ＭＳ Ｐゴシック"/>
          <w:kern w:val="0"/>
          <w:szCs w:val="22"/>
        </w:rPr>
        <w:t>５　発注者は、前項の場合において、第５条第１項の規定により契約保証金の納付又はこれに代わる担保の提供が行われているときは、当該契約保証金又は担保をもって違約金に充当することが</w:t>
      </w:r>
      <w:r w:rsidR="005676C3">
        <w:rPr>
          <w:rFonts w:hAnsi="ＭＳ 明朝" w:cs="ＭＳ Ｐゴシック" w:hint="eastAsia"/>
          <w:kern w:val="0"/>
          <w:szCs w:val="22"/>
        </w:rPr>
        <w:t>出来</w:t>
      </w:r>
      <w:r w:rsidRPr="00F51621">
        <w:rPr>
          <w:rFonts w:hAnsi="ＭＳ 明朝" w:cs="ＭＳ Ｐゴシック"/>
          <w:kern w:val="0"/>
          <w:szCs w:val="22"/>
        </w:rPr>
        <w:t>るものとする。</w:t>
      </w:r>
    </w:p>
    <w:p w14:paraId="511BF187" w14:textId="3B98A9B5" w:rsidR="008B0901" w:rsidRPr="00F51621" w:rsidRDefault="008B0901" w:rsidP="005676C3">
      <w:pPr>
        <w:widowControl/>
        <w:autoSpaceDE w:val="0"/>
        <w:autoSpaceDN w:val="0"/>
        <w:ind w:leftChars="100" w:left="440" w:hangingChars="100" w:hanging="220"/>
        <w:jc w:val="left"/>
        <w:rPr>
          <w:rFonts w:hAnsi="ＭＳ 明朝" w:cs="ＭＳ Ｐゴシック"/>
          <w:kern w:val="0"/>
          <w:szCs w:val="22"/>
        </w:rPr>
      </w:pPr>
      <w:r w:rsidRPr="00F51621">
        <w:rPr>
          <w:rFonts w:hAnsi="ＭＳ 明朝" w:cs="ＭＳ Ｐゴシック"/>
          <w:kern w:val="0"/>
          <w:szCs w:val="22"/>
        </w:rPr>
        <w:t>６　受注者は、第１項又は第４項の場合において、発注者の受けた損害が同項に規定する遅延損害金</w:t>
      </w:r>
      <w:r w:rsidR="005676C3">
        <w:rPr>
          <w:rFonts w:hAnsi="ＭＳ 明朝" w:cs="ＭＳ Ｐゴシック" w:hint="eastAsia"/>
          <w:kern w:val="0"/>
          <w:szCs w:val="22"/>
        </w:rPr>
        <w:t>、</w:t>
      </w:r>
      <w:r w:rsidRPr="00F51621">
        <w:rPr>
          <w:rFonts w:hAnsi="ＭＳ 明朝" w:cs="ＭＳ Ｐゴシック"/>
          <w:kern w:val="0"/>
          <w:szCs w:val="22"/>
        </w:rPr>
        <w:t>又は違約金の額を超えるときは、その超える額についても発注者に支払わなければならない。</w:t>
      </w:r>
    </w:p>
    <w:p w14:paraId="380DA614"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（賠償の予約）</w:t>
      </w:r>
    </w:p>
    <w:p w14:paraId="7EA92587" w14:textId="77777777" w:rsidR="008B0901" w:rsidRPr="008B0901" w:rsidRDefault="008B0901" w:rsidP="005676C3">
      <w:pPr>
        <w:widowControl/>
        <w:autoSpaceDE w:val="0"/>
        <w:autoSpaceDN w:val="0"/>
        <w:ind w:left="440" w:hangingChars="200" w:hanging="440"/>
        <w:jc w:val="left"/>
        <w:rPr>
          <w:rFonts w:hAnsi="ＭＳ 明朝" w:cs="ＭＳ Ｐゴシック"/>
          <w:color w:val="000000"/>
          <w:kern w:val="0"/>
          <w:szCs w:val="22"/>
        </w:rPr>
      </w:pPr>
      <w:r w:rsidRPr="008B0901">
        <w:rPr>
          <w:rFonts w:hAnsi="ＭＳ 明朝" w:cs="ＭＳ Ｐゴシック"/>
          <w:color w:val="000000"/>
          <w:kern w:val="0"/>
          <w:szCs w:val="22"/>
        </w:rPr>
        <w:t>第14条　受注者は、第12条の２の各号のいずれかに該当するときは、発注者が契約を解除するか否かを問わず、契約保証金の２倍に相当する額を賠償金として発注者の指定する期間内に支払わなければならない。契約を履行した後も同様とする。ただし、第12条の２第１号</w:t>
      </w:r>
      <w:r w:rsidR="000C362D">
        <w:rPr>
          <w:rFonts w:hAnsi="ＭＳ 明朝" w:cs="ＭＳ Ｐゴシック" w:hint="eastAsia"/>
          <w:color w:val="000000"/>
          <w:kern w:val="0"/>
          <w:szCs w:val="22"/>
        </w:rPr>
        <w:t>の場合において</w:t>
      </w:r>
      <w:r w:rsidRPr="008B0901">
        <w:rPr>
          <w:rFonts w:hAnsi="ＭＳ 明朝" w:cs="ＭＳ Ｐゴシック"/>
          <w:color w:val="000000"/>
          <w:kern w:val="0"/>
          <w:szCs w:val="22"/>
        </w:rPr>
        <w:t>、</w:t>
      </w:r>
      <w:r w:rsidR="000C362D">
        <w:rPr>
          <w:rFonts w:hAnsi="ＭＳ 明朝" w:cs="ＭＳ Ｐゴシック" w:hint="eastAsia"/>
          <w:color w:val="000000"/>
          <w:kern w:val="0"/>
          <w:szCs w:val="22"/>
        </w:rPr>
        <w:t>命令</w:t>
      </w:r>
      <w:r w:rsidRPr="008B0901">
        <w:rPr>
          <w:rFonts w:hAnsi="ＭＳ 明朝" w:cs="ＭＳ Ｐゴシック"/>
          <w:color w:val="000000"/>
          <w:kern w:val="0"/>
          <w:szCs w:val="22"/>
        </w:rPr>
        <w:t>の対象となる行為が、</w:t>
      </w:r>
      <w:r w:rsidRPr="008B0901">
        <w:rPr>
          <w:rFonts w:hAnsi="ＭＳ 明朝" w:cs="ＭＳ Ｐゴシック"/>
          <w:kern w:val="0"/>
          <w:szCs w:val="22"/>
        </w:rPr>
        <w:t>独占禁止法第２条第９項に基づく不公正な取引方法（昭和57年公正取</w:t>
      </w:r>
      <w:r w:rsidRPr="008B0901">
        <w:rPr>
          <w:rFonts w:hAnsi="ＭＳ 明朝" w:cs="ＭＳ Ｐゴシック"/>
          <w:color w:val="000000"/>
          <w:kern w:val="0"/>
          <w:szCs w:val="22"/>
        </w:rPr>
        <w:t>引委員会告示第15号）第６項で規定する不当廉売であるとき、その他発注者が特に認めるときは、この限りでない。</w:t>
      </w:r>
    </w:p>
    <w:p w14:paraId="3A11AB32" w14:textId="77777777" w:rsidR="008B0901" w:rsidRPr="008B0901" w:rsidRDefault="008B0901" w:rsidP="005676C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２　前項の規定は、発注者に生じた実際の損害額が前項に規定する賠償金の額を超える場合においては、超過分につき賠償を請求することを妨げるものではない。</w:t>
      </w:r>
    </w:p>
    <w:p w14:paraId="52E18071"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（暴力団等からの不当介入に対する報告及び届出の義務）</w:t>
      </w:r>
    </w:p>
    <w:p w14:paraId="300962BE" w14:textId="77777777" w:rsidR="008B0901" w:rsidRPr="008B0901" w:rsidRDefault="008B0901" w:rsidP="005676C3">
      <w:pPr>
        <w:widowControl/>
        <w:autoSpaceDE w:val="0"/>
        <w:autoSpaceDN w:val="0"/>
        <w:ind w:left="440" w:hangingChars="200" w:hanging="440"/>
        <w:jc w:val="left"/>
        <w:rPr>
          <w:rFonts w:hAnsi="ＭＳ 明朝" w:cs="ＭＳ Ｐゴシック"/>
          <w:color w:val="000000"/>
          <w:kern w:val="0"/>
          <w:szCs w:val="22"/>
        </w:rPr>
      </w:pPr>
      <w:r w:rsidRPr="008B0901">
        <w:rPr>
          <w:rFonts w:hAnsi="ＭＳ 明朝" w:cs="ＭＳ Ｐゴシック"/>
          <w:color w:val="000000"/>
          <w:kern w:val="0"/>
          <w:szCs w:val="22"/>
        </w:rPr>
        <w:t>第15条　受注者は、当該契約に係る業務の遂行に当たり暴力団等から不当な要求を受けたときは、遅滞なく発注者に報告するとともに、所轄の警察署に届け出なければならない。</w:t>
      </w:r>
    </w:p>
    <w:p w14:paraId="731DD7E1"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（疑義の解決）</w:t>
      </w:r>
    </w:p>
    <w:p w14:paraId="5AEFD02B" w14:textId="77777777" w:rsidR="008B0901" w:rsidRPr="008B0901" w:rsidRDefault="008B0901" w:rsidP="005676C3">
      <w:pPr>
        <w:widowControl/>
        <w:autoSpaceDE w:val="0"/>
        <w:autoSpaceDN w:val="0"/>
        <w:ind w:left="440" w:hangingChars="200" w:hanging="440"/>
        <w:jc w:val="left"/>
        <w:rPr>
          <w:rFonts w:hAnsi="ＭＳ 明朝" w:cs="ＭＳ Ｐゴシック"/>
          <w:color w:val="000000"/>
          <w:kern w:val="0"/>
          <w:szCs w:val="22"/>
        </w:rPr>
      </w:pPr>
      <w:r w:rsidRPr="008B0901">
        <w:rPr>
          <w:rFonts w:hAnsi="ＭＳ 明朝" w:cs="ＭＳ Ｐゴシック"/>
          <w:color w:val="000000"/>
          <w:kern w:val="0"/>
          <w:szCs w:val="22"/>
        </w:rPr>
        <w:t>第16条　この契約に定めのない事項及びこの契約に関して疑義が生じたときは、</w:t>
      </w:r>
      <w:bookmarkStart w:id="0" w:name="_Hlk161387357"/>
      <w:r w:rsidRPr="008B0901">
        <w:rPr>
          <w:rFonts w:hAnsi="ＭＳ 明朝" w:cs="ＭＳ Ｐゴシック"/>
          <w:color w:val="000000"/>
          <w:kern w:val="0"/>
          <w:szCs w:val="22"/>
        </w:rPr>
        <w:t>発注者</w:t>
      </w:r>
      <w:r w:rsidRPr="008B0901">
        <w:rPr>
          <w:rFonts w:hAnsi="ＭＳ 明朝" w:cs="ＭＳ Ｐゴシック" w:hint="eastAsia"/>
          <w:color w:val="000000"/>
          <w:kern w:val="0"/>
          <w:szCs w:val="22"/>
        </w:rPr>
        <w:t>と</w:t>
      </w:r>
      <w:r w:rsidRPr="008B0901">
        <w:rPr>
          <w:rFonts w:hAnsi="ＭＳ 明朝" w:cs="ＭＳ Ｐゴシック"/>
          <w:color w:val="000000"/>
          <w:kern w:val="0"/>
          <w:szCs w:val="22"/>
        </w:rPr>
        <w:t>受注者</w:t>
      </w:r>
      <w:bookmarkEnd w:id="0"/>
      <w:r w:rsidRPr="008B0901">
        <w:rPr>
          <w:rFonts w:hAnsi="ＭＳ 明朝" w:cs="ＭＳ Ｐゴシック"/>
          <w:color w:val="000000"/>
          <w:kern w:val="0"/>
          <w:szCs w:val="22"/>
        </w:rPr>
        <w:t>が協議して定めるものとする。</w:t>
      </w:r>
    </w:p>
    <w:p w14:paraId="6D0DE506" w14:textId="35D3C56D" w:rsidR="00675735" w:rsidRDefault="00675735" w:rsidP="00675735">
      <w:pPr>
        <w:rPr>
          <w:rFonts w:hAnsi="ＭＳ 明朝"/>
          <w:sz w:val="20"/>
          <w:szCs w:val="20"/>
        </w:rPr>
      </w:pPr>
    </w:p>
    <w:p w14:paraId="1849B619" w14:textId="5EDBAC34" w:rsidR="00675735" w:rsidRDefault="00675735" w:rsidP="00675735">
      <w:pPr>
        <w:rPr>
          <w:rFonts w:hAnsi="ＭＳ 明朝"/>
          <w:sz w:val="20"/>
          <w:szCs w:val="20"/>
        </w:rPr>
      </w:pPr>
    </w:p>
    <w:p w14:paraId="2C6A3FE7" w14:textId="032241CF" w:rsidR="00675735" w:rsidRDefault="00675735" w:rsidP="00675735">
      <w:pPr>
        <w:rPr>
          <w:rFonts w:hAnsi="ＭＳ 明朝"/>
          <w:sz w:val="20"/>
          <w:szCs w:val="20"/>
        </w:rPr>
      </w:pPr>
    </w:p>
    <w:p w14:paraId="54436137" w14:textId="37F54B9B" w:rsidR="00675735" w:rsidRDefault="00675735" w:rsidP="00675735">
      <w:pPr>
        <w:rPr>
          <w:rFonts w:hAnsi="ＭＳ 明朝"/>
          <w:sz w:val="20"/>
          <w:szCs w:val="20"/>
        </w:rPr>
      </w:pPr>
    </w:p>
    <w:p w14:paraId="586254DF" w14:textId="4F5EC780" w:rsidR="00675735" w:rsidRDefault="00675735" w:rsidP="00675735">
      <w:pPr>
        <w:rPr>
          <w:rFonts w:hAnsi="ＭＳ 明朝"/>
          <w:sz w:val="20"/>
          <w:szCs w:val="20"/>
        </w:rPr>
      </w:pPr>
    </w:p>
    <w:p w14:paraId="02186733" w14:textId="7D3BC001" w:rsidR="00675735" w:rsidRDefault="00675735" w:rsidP="00675735">
      <w:pPr>
        <w:rPr>
          <w:rFonts w:hAnsi="ＭＳ 明朝"/>
          <w:sz w:val="20"/>
          <w:szCs w:val="20"/>
        </w:rPr>
      </w:pPr>
    </w:p>
    <w:p w14:paraId="7841D435" w14:textId="1076F11D" w:rsidR="00675735" w:rsidRDefault="00675735" w:rsidP="00675735">
      <w:pPr>
        <w:rPr>
          <w:rFonts w:hAnsi="ＭＳ 明朝"/>
          <w:sz w:val="20"/>
          <w:szCs w:val="20"/>
        </w:rPr>
      </w:pPr>
    </w:p>
    <w:p w14:paraId="3E0CA2C1" w14:textId="05CC88F4" w:rsidR="00675735" w:rsidRDefault="00675735" w:rsidP="00675735">
      <w:pPr>
        <w:rPr>
          <w:rFonts w:hAnsi="ＭＳ 明朝"/>
          <w:sz w:val="20"/>
          <w:szCs w:val="20"/>
        </w:rPr>
      </w:pPr>
    </w:p>
    <w:p w14:paraId="12AEAD05" w14:textId="52304B05" w:rsidR="00675735" w:rsidRDefault="00675735" w:rsidP="00675735">
      <w:pPr>
        <w:rPr>
          <w:rFonts w:hAnsi="ＭＳ 明朝"/>
          <w:sz w:val="20"/>
          <w:szCs w:val="20"/>
        </w:rPr>
      </w:pPr>
    </w:p>
    <w:p w14:paraId="21BACD1E" w14:textId="165BCA9F" w:rsidR="00675735" w:rsidRDefault="00675735" w:rsidP="00675735">
      <w:pPr>
        <w:rPr>
          <w:rFonts w:hAnsi="ＭＳ 明朝"/>
          <w:sz w:val="20"/>
          <w:szCs w:val="20"/>
        </w:rPr>
      </w:pPr>
    </w:p>
    <w:p w14:paraId="5A78FD9E" w14:textId="6EA677A7" w:rsidR="00675735" w:rsidRDefault="00675735" w:rsidP="00675735">
      <w:pPr>
        <w:rPr>
          <w:rFonts w:hAnsi="ＭＳ 明朝"/>
          <w:sz w:val="20"/>
          <w:szCs w:val="20"/>
        </w:rPr>
      </w:pPr>
    </w:p>
    <w:p w14:paraId="03493908" w14:textId="2B1DA905" w:rsidR="00675735" w:rsidRDefault="00675735" w:rsidP="00675735">
      <w:pPr>
        <w:rPr>
          <w:rFonts w:hAnsi="ＭＳ 明朝"/>
          <w:sz w:val="20"/>
          <w:szCs w:val="20"/>
        </w:rPr>
      </w:pPr>
    </w:p>
    <w:p w14:paraId="2BE9F8BD" w14:textId="49F845EC" w:rsidR="00675735" w:rsidRDefault="00675735" w:rsidP="00675735">
      <w:pPr>
        <w:rPr>
          <w:rFonts w:hAnsi="ＭＳ 明朝"/>
          <w:sz w:val="20"/>
          <w:szCs w:val="20"/>
        </w:rPr>
      </w:pPr>
    </w:p>
    <w:p w14:paraId="549F51B7" w14:textId="77777777" w:rsidR="00675735" w:rsidRPr="00675735" w:rsidRDefault="00675735" w:rsidP="00675735">
      <w:pPr>
        <w:rPr>
          <w:rFonts w:hAnsi="ＭＳ 明朝"/>
          <w:sz w:val="20"/>
          <w:szCs w:val="20"/>
        </w:rPr>
      </w:pPr>
    </w:p>
    <w:p w14:paraId="4918033A" w14:textId="6C11EEF6" w:rsidR="00675735" w:rsidRPr="00675735" w:rsidRDefault="00675735" w:rsidP="00675735">
      <w:pPr>
        <w:ind w:left="210" w:hangingChars="100" w:hanging="210"/>
        <w:rPr>
          <w:rFonts w:ascii="Century"/>
          <w:sz w:val="21"/>
          <w:szCs w:val="20"/>
        </w:rPr>
      </w:pPr>
      <w:r w:rsidRPr="00675735">
        <w:rPr>
          <w:rFonts w:ascii="Century"/>
          <w:sz w:val="21"/>
          <w:szCs w:val="20"/>
        </w:rPr>
        <w:t>（Ａ）この契約の締結を証するため、契約書２通を作成し、</w:t>
      </w:r>
      <w:r w:rsidRPr="008B0901">
        <w:rPr>
          <w:rFonts w:hAnsi="ＭＳ 明朝" w:cs="ＭＳ Ｐゴシック"/>
          <w:color w:val="000000"/>
          <w:kern w:val="0"/>
          <w:szCs w:val="22"/>
        </w:rPr>
        <w:t>発注者</w:t>
      </w:r>
      <w:r w:rsidRPr="008B0901">
        <w:rPr>
          <w:rFonts w:hAnsi="ＭＳ 明朝" w:cs="ＭＳ Ｐゴシック" w:hint="eastAsia"/>
          <w:color w:val="000000"/>
          <w:kern w:val="0"/>
          <w:szCs w:val="22"/>
        </w:rPr>
        <w:t>と</w:t>
      </w:r>
      <w:r w:rsidRPr="008B0901">
        <w:rPr>
          <w:rFonts w:hAnsi="ＭＳ 明朝" w:cs="ＭＳ Ｐゴシック"/>
          <w:color w:val="000000"/>
          <w:kern w:val="0"/>
          <w:szCs w:val="22"/>
        </w:rPr>
        <w:t>受注者</w:t>
      </w:r>
      <w:r w:rsidRPr="00675735">
        <w:rPr>
          <w:rFonts w:ascii="Century"/>
          <w:sz w:val="21"/>
          <w:szCs w:val="20"/>
        </w:rPr>
        <w:t>が両者記名押印の上、各自１通を保有するものとする。</w:t>
      </w:r>
    </w:p>
    <w:p w14:paraId="39409F36" w14:textId="6BABB88C" w:rsidR="00675735" w:rsidRPr="00675735" w:rsidRDefault="00675735" w:rsidP="00675735">
      <w:pPr>
        <w:ind w:left="210" w:hangingChars="100" w:hanging="210"/>
        <w:rPr>
          <w:rFonts w:ascii="Century"/>
          <w:sz w:val="21"/>
          <w:szCs w:val="20"/>
        </w:rPr>
      </w:pPr>
      <w:r w:rsidRPr="00675735">
        <w:rPr>
          <w:rFonts w:ascii="Century"/>
          <w:sz w:val="21"/>
          <w:szCs w:val="20"/>
        </w:rPr>
        <w:t>（Ｂ）この契約の締結を証するため、契約内容を記録した電磁的記録を作成し、</w:t>
      </w:r>
      <w:r w:rsidRPr="008B0901">
        <w:rPr>
          <w:rFonts w:hAnsi="ＭＳ 明朝" w:cs="ＭＳ Ｐゴシック"/>
          <w:color w:val="000000"/>
          <w:kern w:val="0"/>
          <w:szCs w:val="22"/>
        </w:rPr>
        <w:t>発注者</w:t>
      </w:r>
      <w:r w:rsidRPr="008B0901">
        <w:rPr>
          <w:rFonts w:hAnsi="ＭＳ 明朝" w:cs="ＭＳ Ｐゴシック" w:hint="eastAsia"/>
          <w:color w:val="000000"/>
          <w:kern w:val="0"/>
          <w:szCs w:val="22"/>
        </w:rPr>
        <w:t>と</w:t>
      </w:r>
      <w:r w:rsidRPr="008B0901">
        <w:rPr>
          <w:rFonts w:hAnsi="ＭＳ 明朝" w:cs="ＭＳ Ｐゴシック"/>
          <w:color w:val="000000"/>
          <w:kern w:val="0"/>
          <w:szCs w:val="22"/>
        </w:rPr>
        <w:t>受注者</w:t>
      </w:r>
      <w:r w:rsidRPr="00675735">
        <w:rPr>
          <w:rFonts w:ascii="Century"/>
          <w:sz w:val="21"/>
          <w:szCs w:val="20"/>
        </w:rPr>
        <w:t>が合意の後電子署名を行い、各自その電磁的記録を保管するものとする。</w:t>
      </w:r>
    </w:p>
    <w:p w14:paraId="7F28BDF8" w14:textId="77777777" w:rsidR="00675735" w:rsidRPr="00675735" w:rsidRDefault="00675735" w:rsidP="00675735">
      <w:pPr>
        <w:ind w:left="210" w:hangingChars="100" w:hanging="210"/>
        <w:rPr>
          <w:rFonts w:ascii="Century"/>
          <w:sz w:val="21"/>
          <w:szCs w:val="20"/>
        </w:rPr>
      </w:pPr>
    </w:p>
    <w:p w14:paraId="590CCDC0" w14:textId="77777777" w:rsidR="00675735" w:rsidRPr="00675735" w:rsidRDefault="00675735" w:rsidP="00675735">
      <w:pPr>
        <w:ind w:leftChars="100" w:left="220"/>
        <w:rPr>
          <w:rFonts w:hAnsi="ＭＳ 明朝"/>
          <w:sz w:val="20"/>
          <w:szCs w:val="20"/>
        </w:rPr>
      </w:pPr>
      <w:r w:rsidRPr="00675735">
        <w:rPr>
          <w:rFonts w:ascii="Century"/>
          <w:sz w:val="21"/>
          <w:szCs w:val="20"/>
        </w:rPr>
        <w:t>［注］（Ａ）は紙の契約書を作成する場合、（Ｂ）は電子契約を行う場合に使用する。</w:t>
      </w:r>
      <w:r w:rsidRPr="00675735">
        <w:rPr>
          <w:rFonts w:hAnsi="ＭＳ 明朝" w:hint="eastAsia"/>
          <w:sz w:val="20"/>
          <w:szCs w:val="20"/>
        </w:rPr>
        <w:t xml:space="preserve">　　　　　　　　　　　　　　　　　　　　　　　</w:t>
      </w:r>
    </w:p>
    <w:p w14:paraId="5B3E25ED" w14:textId="77777777" w:rsidR="00675735" w:rsidRPr="00675735" w:rsidRDefault="00675735" w:rsidP="00675735">
      <w:pPr>
        <w:rPr>
          <w:rFonts w:hAnsi="ＭＳ 明朝"/>
          <w:sz w:val="20"/>
          <w:szCs w:val="20"/>
        </w:rPr>
      </w:pPr>
      <w:r w:rsidRPr="00675735">
        <w:rPr>
          <w:rFonts w:hAnsi="ＭＳ 明朝" w:hint="eastAsia"/>
          <w:sz w:val="20"/>
          <w:szCs w:val="20"/>
        </w:rPr>
        <w:t xml:space="preserve">　</w:t>
      </w:r>
    </w:p>
    <w:p w14:paraId="5BF7FC47" w14:textId="7F0EB14B" w:rsidR="008B0901" w:rsidRDefault="00763AA8" w:rsidP="005676C3">
      <w:pPr>
        <w:widowControl/>
        <w:autoSpaceDE w:val="0"/>
        <w:autoSpaceDN w:val="0"/>
        <w:ind w:firstLineChars="600" w:firstLine="1320"/>
        <w:jc w:val="left"/>
        <w:rPr>
          <w:rFonts w:hAnsi="ＭＳ 明朝" w:cs="ＭＳ Ｐゴシック"/>
          <w:color w:val="000000"/>
          <w:kern w:val="0"/>
          <w:szCs w:val="22"/>
        </w:rPr>
      </w:pPr>
      <w:r>
        <w:rPr>
          <w:rFonts w:hAnsi="ＭＳ 明朝" w:cs="ＭＳ Ｐゴシック" w:hint="eastAsia"/>
          <w:color w:val="000000"/>
          <w:kern w:val="0"/>
          <w:szCs w:val="22"/>
        </w:rPr>
        <w:t>令</w:t>
      </w:r>
      <w:r w:rsidR="005676C3">
        <w:rPr>
          <w:rFonts w:hAnsi="ＭＳ 明朝" w:cs="ＭＳ Ｐゴシック" w:hint="eastAsia"/>
          <w:color w:val="000000"/>
          <w:kern w:val="0"/>
          <w:szCs w:val="22"/>
        </w:rPr>
        <w:t xml:space="preserve"> </w:t>
      </w:r>
      <w:r>
        <w:rPr>
          <w:rFonts w:hAnsi="ＭＳ 明朝" w:cs="ＭＳ Ｐゴシック" w:hint="eastAsia"/>
          <w:color w:val="000000"/>
          <w:kern w:val="0"/>
          <w:szCs w:val="22"/>
        </w:rPr>
        <w:t>和</w:t>
      </w:r>
      <w:r w:rsidR="005676C3">
        <w:rPr>
          <w:rFonts w:hAnsi="ＭＳ 明朝" w:cs="ＭＳ Ｐゴシック" w:hint="eastAsia"/>
          <w:color w:val="000000"/>
          <w:kern w:val="0"/>
          <w:szCs w:val="22"/>
        </w:rPr>
        <w:t xml:space="preserve"> </w:t>
      </w:r>
      <w:r w:rsidR="005B152D">
        <w:rPr>
          <w:rFonts w:hAnsi="ＭＳ 明朝" w:cs="ＭＳ Ｐゴシック" w:hint="eastAsia"/>
          <w:color w:val="000000"/>
          <w:kern w:val="0"/>
          <w:szCs w:val="22"/>
        </w:rPr>
        <w:t>６</w:t>
      </w:r>
      <w:r>
        <w:rPr>
          <w:rFonts w:hAnsi="ＭＳ 明朝" w:cs="ＭＳ Ｐゴシック" w:hint="eastAsia"/>
          <w:color w:val="000000"/>
          <w:kern w:val="0"/>
          <w:szCs w:val="22"/>
        </w:rPr>
        <w:t>年</w:t>
      </w:r>
      <w:r w:rsidR="005676C3">
        <w:rPr>
          <w:rFonts w:hAnsi="ＭＳ 明朝" w:cs="ＭＳ Ｐゴシック" w:hint="eastAsia"/>
          <w:color w:val="000000"/>
          <w:kern w:val="0"/>
          <w:szCs w:val="22"/>
        </w:rPr>
        <w:t xml:space="preserve"> </w:t>
      </w:r>
      <w:r>
        <w:rPr>
          <w:rFonts w:hAnsi="ＭＳ 明朝" w:cs="ＭＳ Ｐゴシック" w:hint="eastAsia"/>
          <w:color w:val="000000"/>
          <w:kern w:val="0"/>
          <w:szCs w:val="22"/>
        </w:rPr>
        <w:t>４</w:t>
      </w:r>
      <w:r w:rsidR="008B0901" w:rsidRPr="008B0901">
        <w:rPr>
          <w:rFonts w:hAnsi="ＭＳ 明朝" w:cs="ＭＳ Ｐゴシック" w:hint="eastAsia"/>
          <w:color w:val="000000"/>
          <w:kern w:val="0"/>
          <w:szCs w:val="22"/>
        </w:rPr>
        <w:t>月</w:t>
      </w:r>
      <w:r w:rsidR="005676C3">
        <w:rPr>
          <w:rFonts w:hAnsi="ＭＳ 明朝" w:cs="ＭＳ Ｐゴシック" w:hint="eastAsia"/>
          <w:color w:val="000000"/>
          <w:kern w:val="0"/>
          <w:szCs w:val="22"/>
        </w:rPr>
        <w:t xml:space="preserve"> </w:t>
      </w:r>
      <w:r>
        <w:rPr>
          <w:rFonts w:hAnsi="ＭＳ 明朝" w:cs="ＭＳ Ｐゴシック" w:hint="eastAsia"/>
          <w:color w:val="000000"/>
          <w:kern w:val="0"/>
          <w:szCs w:val="22"/>
        </w:rPr>
        <w:t>１</w:t>
      </w:r>
      <w:r w:rsidR="008B0901" w:rsidRPr="008B0901">
        <w:rPr>
          <w:rFonts w:hAnsi="ＭＳ 明朝" w:cs="ＭＳ Ｐゴシック" w:hint="eastAsia"/>
          <w:color w:val="000000"/>
          <w:kern w:val="0"/>
          <w:szCs w:val="22"/>
        </w:rPr>
        <w:t>日</w:t>
      </w:r>
    </w:p>
    <w:p w14:paraId="71B485F3" w14:textId="77777777" w:rsidR="00675735" w:rsidRPr="008B0901" w:rsidRDefault="00675735" w:rsidP="005676C3">
      <w:pPr>
        <w:widowControl/>
        <w:autoSpaceDE w:val="0"/>
        <w:autoSpaceDN w:val="0"/>
        <w:ind w:firstLineChars="600" w:firstLine="1320"/>
        <w:jc w:val="left"/>
        <w:rPr>
          <w:rFonts w:hAnsi="ＭＳ 明朝" w:cs="ＭＳ Ｐゴシック"/>
          <w:color w:val="000000"/>
          <w:kern w:val="0"/>
          <w:szCs w:val="22"/>
        </w:rPr>
      </w:pPr>
    </w:p>
    <w:p w14:paraId="53961D30" w14:textId="751538B0" w:rsidR="008B0901" w:rsidRPr="008B0901" w:rsidRDefault="008B0901" w:rsidP="00167383">
      <w:pPr>
        <w:widowControl/>
        <w:autoSpaceDE w:val="0"/>
        <w:autoSpaceDN w:val="0"/>
        <w:ind w:firstLineChars="800" w:firstLine="1760"/>
        <w:jc w:val="left"/>
        <w:rPr>
          <w:rFonts w:hAnsi="ＭＳ 明朝" w:cs="ＭＳ Ｐゴシック"/>
          <w:color w:val="000000"/>
          <w:kern w:val="0"/>
          <w:szCs w:val="22"/>
        </w:rPr>
      </w:pPr>
      <w:r w:rsidRPr="008B0901">
        <w:rPr>
          <w:rFonts w:hAnsi="ＭＳ 明朝" w:cs="ＭＳ Ｐゴシック" w:hint="eastAsia"/>
          <w:color w:val="000000"/>
          <w:kern w:val="0"/>
          <w:szCs w:val="22"/>
        </w:rPr>
        <w:t xml:space="preserve">発注者　住　　所　</w:t>
      </w:r>
      <w:r w:rsidR="006C7C9B">
        <w:rPr>
          <w:rFonts w:hAnsi="ＭＳ 明朝" w:cs="ＭＳ Ｐゴシック" w:hint="eastAsia"/>
          <w:color w:val="000000"/>
          <w:kern w:val="0"/>
          <w:szCs w:val="22"/>
        </w:rPr>
        <w:t xml:space="preserve">　</w:t>
      </w:r>
      <w:r w:rsidRPr="008B0901">
        <w:rPr>
          <w:rFonts w:hAnsi="ＭＳ 明朝" w:cs="ＭＳ Ｐゴシック" w:hint="eastAsia"/>
          <w:color w:val="000000"/>
          <w:kern w:val="0"/>
          <w:szCs w:val="22"/>
        </w:rPr>
        <w:t xml:space="preserve">　　</w:t>
      </w:r>
      <w:r w:rsidR="00763AA8">
        <w:rPr>
          <w:rFonts w:hAnsi="ＭＳ 明朝" w:cs="ＭＳ Ｐゴシック" w:hint="eastAsia"/>
          <w:color w:val="000000"/>
          <w:kern w:val="0"/>
          <w:szCs w:val="22"/>
        </w:rPr>
        <w:t>長野県下伊那郡松川町上片桐</w:t>
      </w:r>
      <w:r w:rsidR="005676C3">
        <w:rPr>
          <w:rFonts w:hAnsi="ＭＳ 明朝" w:cs="ＭＳ Ｐゴシック" w:hint="eastAsia"/>
          <w:color w:val="000000"/>
          <w:kern w:val="0"/>
          <w:szCs w:val="22"/>
        </w:rPr>
        <w:t xml:space="preserve"> </w:t>
      </w:r>
      <w:r w:rsidR="005676C3">
        <w:rPr>
          <w:rFonts w:hAnsi="ＭＳ 明朝" w:cs="ＭＳ Ｐゴシック"/>
          <w:color w:val="000000"/>
          <w:kern w:val="0"/>
          <w:szCs w:val="22"/>
        </w:rPr>
        <w:t>919</w:t>
      </w:r>
      <w:r w:rsidR="00675735">
        <w:rPr>
          <w:rFonts w:hAnsi="ＭＳ 明朝" w:cs="ＭＳ Ｐゴシック" w:hint="eastAsia"/>
          <w:color w:val="000000"/>
          <w:kern w:val="0"/>
          <w:szCs w:val="22"/>
        </w:rPr>
        <w:t>-番地</w:t>
      </w:r>
      <w:r w:rsidR="005676C3">
        <w:rPr>
          <w:rFonts w:hAnsi="ＭＳ 明朝" w:cs="ＭＳ Ｐゴシック"/>
          <w:color w:val="000000"/>
          <w:kern w:val="0"/>
          <w:szCs w:val="22"/>
        </w:rPr>
        <w:t>1</w:t>
      </w:r>
    </w:p>
    <w:p w14:paraId="40EA9BC5" w14:textId="65FAC021" w:rsidR="008B0901" w:rsidRPr="008B0901" w:rsidRDefault="008B0901" w:rsidP="00167383">
      <w:pPr>
        <w:widowControl/>
        <w:autoSpaceDE w:val="0"/>
        <w:autoSpaceDN w:val="0"/>
        <w:ind w:firstLineChars="1200" w:firstLine="2640"/>
        <w:jc w:val="left"/>
        <w:rPr>
          <w:rFonts w:hAnsi="ＭＳ 明朝" w:cs="ＭＳ Ｐゴシック"/>
          <w:color w:val="000000"/>
          <w:kern w:val="0"/>
          <w:szCs w:val="22"/>
        </w:rPr>
      </w:pPr>
      <w:r w:rsidRPr="008B0901">
        <w:rPr>
          <w:rFonts w:hAnsi="ＭＳ 明朝" w:cs="ＭＳ Ｐゴシック" w:hint="eastAsia"/>
          <w:color w:val="000000"/>
          <w:kern w:val="0"/>
          <w:szCs w:val="22"/>
        </w:rPr>
        <w:t xml:space="preserve">職・氏名　　</w:t>
      </w:r>
      <w:r w:rsidR="006C7C9B">
        <w:rPr>
          <w:rFonts w:hAnsi="ＭＳ 明朝" w:cs="ＭＳ Ｐゴシック" w:hint="eastAsia"/>
          <w:color w:val="000000"/>
          <w:kern w:val="0"/>
          <w:szCs w:val="22"/>
        </w:rPr>
        <w:t xml:space="preserve">　</w:t>
      </w:r>
      <w:r w:rsidRPr="008B0901">
        <w:rPr>
          <w:rFonts w:hAnsi="ＭＳ 明朝" w:cs="ＭＳ Ｐゴシック" w:hint="eastAsia"/>
          <w:color w:val="000000"/>
          <w:kern w:val="0"/>
          <w:szCs w:val="22"/>
        </w:rPr>
        <w:t xml:space="preserve">　長野県</w:t>
      </w:r>
      <w:r w:rsidR="00763AA8">
        <w:rPr>
          <w:rFonts w:hAnsi="ＭＳ 明朝" w:cs="ＭＳ Ｐゴシック" w:hint="eastAsia"/>
          <w:color w:val="000000"/>
          <w:kern w:val="0"/>
          <w:szCs w:val="22"/>
        </w:rPr>
        <w:t>松川高等学校</w:t>
      </w:r>
      <w:r w:rsidRPr="008B0901">
        <w:rPr>
          <w:rFonts w:hAnsi="ＭＳ 明朝" w:cs="ＭＳ Ｐゴシック" w:hint="eastAsia"/>
          <w:color w:val="000000"/>
          <w:kern w:val="0"/>
          <w:szCs w:val="22"/>
        </w:rPr>
        <w:t xml:space="preserve">長　</w:t>
      </w:r>
      <w:r w:rsidR="005B152D">
        <w:rPr>
          <w:rFonts w:hAnsi="ＭＳ 明朝" w:cs="ＭＳ Ｐゴシック" w:hint="eastAsia"/>
          <w:color w:val="000000"/>
          <w:kern w:val="0"/>
          <w:szCs w:val="22"/>
        </w:rPr>
        <w:t>平林</w:t>
      </w:r>
      <w:r w:rsidR="00763AA8">
        <w:rPr>
          <w:rFonts w:hAnsi="ＭＳ 明朝" w:cs="ＭＳ Ｐゴシック" w:hint="eastAsia"/>
          <w:color w:val="000000"/>
          <w:kern w:val="0"/>
          <w:szCs w:val="22"/>
        </w:rPr>
        <w:t xml:space="preserve">　</w:t>
      </w:r>
      <w:r w:rsidR="005B152D">
        <w:rPr>
          <w:rFonts w:hAnsi="ＭＳ 明朝" w:cs="ＭＳ Ｐゴシック" w:hint="eastAsia"/>
          <w:color w:val="000000"/>
          <w:kern w:val="0"/>
          <w:szCs w:val="22"/>
        </w:rPr>
        <w:t>哲郎</w:t>
      </w:r>
      <w:r w:rsidRPr="008B0901">
        <w:rPr>
          <w:rFonts w:hAnsi="ＭＳ 明朝" w:cs="ＭＳ Ｐゴシック" w:hint="eastAsia"/>
          <w:color w:val="000000"/>
          <w:kern w:val="0"/>
          <w:szCs w:val="22"/>
        </w:rPr>
        <w:t xml:space="preserve">　</w:t>
      </w:r>
      <w:r w:rsidR="005676C3">
        <w:rPr>
          <w:rFonts w:hAnsi="ＭＳ 明朝" w:cs="ＭＳ Ｐゴシック" w:hint="eastAsia"/>
          <w:color w:val="000000"/>
          <w:kern w:val="0"/>
          <w:szCs w:val="22"/>
        </w:rPr>
        <w:t xml:space="preserve"> </w:t>
      </w:r>
      <w:r w:rsidR="005676C3">
        <w:rPr>
          <w:rFonts w:hAnsi="ＭＳ 明朝" w:cs="ＭＳ Ｐゴシック"/>
          <w:color w:val="000000"/>
          <w:kern w:val="0"/>
          <w:szCs w:val="22"/>
        </w:rPr>
        <w:t xml:space="preserve"> </w:t>
      </w:r>
      <w:r w:rsidRPr="005676C3">
        <w:rPr>
          <w:rFonts w:hAnsi="ＭＳ 明朝" w:cs="ＭＳ Ｐゴシック" w:hint="eastAsia"/>
          <w:color w:val="000000"/>
          <w:kern w:val="0"/>
          <w:sz w:val="20"/>
          <w:szCs w:val="20"/>
        </w:rPr>
        <w:t>印</w:t>
      </w:r>
    </w:p>
    <w:p w14:paraId="0366AC89" w14:textId="3583B749" w:rsidR="00763AA8" w:rsidRDefault="00763AA8" w:rsidP="00167383">
      <w:pPr>
        <w:widowControl/>
        <w:autoSpaceDE w:val="0"/>
        <w:autoSpaceDN w:val="0"/>
        <w:ind w:firstLineChars="800" w:firstLine="1760"/>
        <w:jc w:val="left"/>
        <w:rPr>
          <w:rFonts w:hAnsi="ＭＳ 明朝" w:cs="ＭＳ Ｐゴシック"/>
          <w:color w:val="000000"/>
          <w:kern w:val="0"/>
          <w:szCs w:val="22"/>
        </w:rPr>
      </w:pPr>
    </w:p>
    <w:p w14:paraId="191B36AD" w14:textId="77777777" w:rsidR="00675735" w:rsidRDefault="00675735" w:rsidP="00167383">
      <w:pPr>
        <w:widowControl/>
        <w:autoSpaceDE w:val="0"/>
        <w:autoSpaceDN w:val="0"/>
        <w:ind w:firstLineChars="800" w:firstLine="1760"/>
        <w:jc w:val="left"/>
        <w:rPr>
          <w:rFonts w:hAnsi="ＭＳ 明朝" w:cs="ＭＳ Ｐゴシック"/>
          <w:color w:val="000000"/>
          <w:kern w:val="0"/>
          <w:szCs w:val="22"/>
        </w:rPr>
      </w:pPr>
    </w:p>
    <w:p w14:paraId="14F5C0B0" w14:textId="77777777" w:rsidR="008B0901" w:rsidRPr="008B0901" w:rsidRDefault="008B0901" w:rsidP="00167383">
      <w:pPr>
        <w:widowControl/>
        <w:autoSpaceDE w:val="0"/>
        <w:autoSpaceDN w:val="0"/>
        <w:ind w:firstLineChars="800" w:firstLine="1760"/>
        <w:jc w:val="left"/>
        <w:rPr>
          <w:rFonts w:hAnsi="ＭＳ 明朝" w:cs="ＭＳ Ｐゴシック"/>
          <w:color w:val="000000"/>
          <w:kern w:val="0"/>
          <w:szCs w:val="22"/>
        </w:rPr>
      </w:pPr>
      <w:r w:rsidRPr="008B0901">
        <w:rPr>
          <w:rFonts w:hAnsi="ＭＳ 明朝" w:cs="ＭＳ Ｐゴシック" w:hint="eastAsia"/>
          <w:color w:val="000000"/>
          <w:kern w:val="0"/>
          <w:szCs w:val="22"/>
        </w:rPr>
        <w:t xml:space="preserve">受注者　住　　所　　</w:t>
      </w:r>
      <w:r w:rsidR="006C7C9B">
        <w:rPr>
          <w:rFonts w:hAnsi="ＭＳ 明朝" w:cs="ＭＳ Ｐゴシック" w:hint="eastAsia"/>
          <w:color w:val="000000"/>
          <w:kern w:val="0"/>
          <w:szCs w:val="22"/>
        </w:rPr>
        <w:t xml:space="preserve">　</w:t>
      </w:r>
      <w:r w:rsidRPr="008B0901">
        <w:rPr>
          <w:rFonts w:hAnsi="ＭＳ 明朝" w:cs="ＭＳ Ｐゴシック" w:hint="eastAsia"/>
          <w:color w:val="000000"/>
          <w:kern w:val="0"/>
          <w:szCs w:val="22"/>
        </w:rPr>
        <w:t xml:space="preserve">　</w:t>
      </w:r>
    </w:p>
    <w:p w14:paraId="32EDED44" w14:textId="77777777" w:rsidR="008B0901" w:rsidRPr="008B0901" w:rsidRDefault="008B0901" w:rsidP="00167383">
      <w:pPr>
        <w:widowControl/>
        <w:autoSpaceDE w:val="0"/>
        <w:autoSpaceDN w:val="0"/>
        <w:ind w:firstLineChars="1200" w:firstLine="2640"/>
        <w:jc w:val="left"/>
        <w:rPr>
          <w:rFonts w:hAnsi="ＭＳ 明朝" w:cs="ＭＳ Ｐゴシック"/>
          <w:color w:val="000000"/>
          <w:kern w:val="0"/>
          <w:szCs w:val="22"/>
        </w:rPr>
      </w:pPr>
      <w:r w:rsidRPr="00E700F0">
        <w:rPr>
          <w:rFonts w:hAnsi="ＭＳ 明朝" w:cs="ＭＳ Ｐゴシック" w:hint="eastAsia"/>
          <w:color w:val="000000"/>
          <w:kern w:val="0"/>
          <w:szCs w:val="22"/>
        </w:rPr>
        <w:t>法</w:t>
      </w:r>
      <w:r w:rsidR="00E700F0">
        <w:rPr>
          <w:rFonts w:hAnsi="ＭＳ 明朝" w:cs="ＭＳ Ｐゴシック" w:hint="eastAsia"/>
          <w:color w:val="000000"/>
          <w:kern w:val="0"/>
          <w:szCs w:val="22"/>
        </w:rPr>
        <w:t xml:space="preserve"> </w:t>
      </w:r>
      <w:r w:rsidRPr="00E700F0">
        <w:rPr>
          <w:rFonts w:hAnsi="ＭＳ 明朝" w:cs="ＭＳ Ｐゴシック" w:hint="eastAsia"/>
          <w:color w:val="000000"/>
          <w:kern w:val="0"/>
          <w:szCs w:val="22"/>
        </w:rPr>
        <w:t>人</w:t>
      </w:r>
      <w:r w:rsidR="00E700F0">
        <w:rPr>
          <w:rFonts w:hAnsi="ＭＳ 明朝" w:cs="ＭＳ Ｐゴシック" w:hint="eastAsia"/>
          <w:color w:val="000000"/>
          <w:kern w:val="0"/>
          <w:szCs w:val="22"/>
        </w:rPr>
        <w:t xml:space="preserve"> </w:t>
      </w:r>
      <w:r w:rsidRPr="00E700F0">
        <w:rPr>
          <w:rFonts w:hAnsi="ＭＳ 明朝" w:cs="ＭＳ Ｐゴシック" w:hint="eastAsia"/>
          <w:color w:val="000000"/>
          <w:kern w:val="0"/>
          <w:szCs w:val="22"/>
        </w:rPr>
        <w:t>名</w:t>
      </w:r>
      <w:r w:rsidRPr="008B0901">
        <w:rPr>
          <w:rFonts w:hAnsi="ＭＳ 明朝" w:cs="ＭＳ Ｐゴシック" w:hint="eastAsia"/>
          <w:color w:val="000000"/>
          <w:kern w:val="0"/>
          <w:szCs w:val="22"/>
        </w:rPr>
        <w:t xml:space="preserve">　　</w:t>
      </w:r>
      <w:r w:rsidR="006C7C9B">
        <w:rPr>
          <w:rFonts w:hAnsi="ＭＳ 明朝" w:cs="ＭＳ Ｐゴシック" w:hint="eastAsia"/>
          <w:color w:val="000000"/>
          <w:kern w:val="0"/>
          <w:szCs w:val="22"/>
        </w:rPr>
        <w:t xml:space="preserve">　</w:t>
      </w:r>
      <w:r w:rsidRPr="008B0901">
        <w:rPr>
          <w:rFonts w:hAnsi="ＭＳ 明朝" w:cs="ＭＳ Ｐゴシック" w:hint="eastAsia"/>
          <w:color w:val="000000"/>
          <w:kern w:val="0"/>
          <w:szCs w:val="22"/>
        </w:rPr>
        <w:t xml:space="preserve">　</w:t>
      </w:r>
    </w:p>
    <w:p w14:paraId="6CB40E8F" w14:textId="77777777" w:rsidR="008B0901" w:rsidRPr="008B0901" w:rsidRDefault="008B0901" w:rsidP="00167383">
      <w:pPr>
        <w:widowControl/>
        <w:autoSpaceDE w:val="0"/>
        <w:autoSpaceDN w:val="0"/>
        <w:ind w:firstLineChars="1200" w:firstLine="2640"/>
        <w:jc w:val="left"/>
        <w:rPr>
          <w:rFonts w:hAnsi="ＭＳ 明朝" w:cs="ＭＳ Ｐゴシック"/>
          <w:color w:val="000000"/>
          <w:kern w:val="0"/>
          <w:szCs w:val="22"/>
        </w:rPr>
      </w:pPr>
      <w:r w:rsidRPr="008B0901">
        <w:rPr>
          <w:rFonts w:hAnsi="ＭＳ 明朝" w:cs="ＭＳ Ｐゴシック" w:hint="eastAsia"/>
          <w:color w:val="000000"/>
          <w:kern w:val="0"/>
          <w:szCs w:val="22"/>
        </w:rPr>
        <w:t xml:space="preserve">代表者職・氏名　</w:t>
      </w:r>
      <w:r w:rsidR="00763AA8">
        <w:rPr>
          <w:rFonts w:hAnsi="ＭＳ 明朝" w:cs="ＭＳ Ｐゴシック" w:hint="eastAsia"/>
          <w:color w:val="000000"/>
          <w:kern w:val="0"/>
          <w:szCs w:val="22"/>
        </w:rPr>
        <w:t xml:space="preserve">　　　　　　　</w:t>
      </w:r>
      <w:r w:rsidRPr="008B0901">
        <w:rPr>
          <w:rFonts w:hAnsi="ＭＳ 明朝" w:cs="ＭＳ Ｐゴシック" w:hint="eastAsia"/>
          <w:color w:val="000000"/>
          <w:kern w:val="0"/>
          <w:szCs w:val="22"/>
        </w:rPr>
        <w:t xml:space="preserve">　</w:t>
      </w:r>
      <w:r w:rsidR="0009479C">
        <w:rPr>
          <w:rFonts w:hAnsi="ＭＳ 明朝" w:cs="ＭＳ Ｐゴシック" w:hint="eastAsia"/>
          <w:color w:val="000000"/>
          <w:kern w:val="0"/>
          <w:szCs w:val="22"/>
        </w:rPr>
        <w:t xml:space="preserve">　　</w:t>
      </w:r>
      <w:r w:rsidRPr="008B0901">
        <w:rPr>
          <w:rFonts w:hAnsi="ＭＳ 明朝" w:cs="ＭＳ Ｐゴシック" w:hint="eastAsia"/>
          <w:color w:val="000000"/>
          <w:kern w:val="0"/>
          <w:szCs w:val="22"/>
        </w:rPr>
        <w:t xml:space="preserve">　　　</w:t>
      </w:r>
      <w:r w:rsidR="00763AA8">
        <w:rPr>
          <w:rFonts w:hAnsi="ＭＳ 明朝" w:cs="ＭＳ Ｐゴシック" w:hint="eastAsia"/>
          <w:color w:val="000000"/>
          <w:kern w:val="0"/>
          <w:szCs w:val="22"/>
        </w:rPr>
        <w:t xml:space="preserve">　　　　</w:t>
      </w:r>
      <w:r w:rsidRPr="008B0901">
        <w:rPr>
          <w:rFonts w:hAnsi="ＭＳ 明朝" w:cs="ＭＳ Ｐゴシック" w:hint="eastAsia"/>
          <w:color w:val="000000"/>
          <w:kern w:val="0"/>
          <w:szCs w:val="22"/>
        </w:rPr>
        <w:t xml:space="preserve">　</w:t>
      </w:r>
      <w:r w:rsidRPr="005676C3">
        <w:rPr>
          <w:rFonts w:hAnsi="ＭＳ 明朝" w:cs="ＭＳ Ｐゴシック" w:hint="eastAsia"/>
          <w:color w:val="000000"/>
          <w:kern w:val="0"/>
          <w:sz w:val="20"/>
          <w:szCs w:val="20"/>
        </w:rPr>
        <w:t>印</w:t>
      </w:r>
    </w:p>
    <w:p w14:paraId="529F8161" w14:textId="77777777" w:rsidR="00F32B8A" w:rsidRPr="008B0901" w:rsidRDefault="00F32B8A" w:rsidP="00167383">
      <w:pPr>
        <w:autoSpaceDE w:val="0"/>
        <w:autoSpaceDN w:val="0"/>
        <w:rPr>
          <w:szCs w:val="22"/>
        </w:rPr>
      </w:pPr>
    </w:p>
    <w:sectPr w:rsidR="00F32B8A" w:rsidRPr="008B0901" w:rsidSect="00167383">
      <w:pgSz w:w="11906" w:h="16838" w:code="9"/>
      <w:pgMar w:top="1304" w:right="1247" w:bottom="1191" w:left="1247"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F44F" w14:textId="77777777" w:rsidR="00B2468C" w:rsidRDefault="00B2468C" w:rsidP="008B0901">
      <w:r>
        <w:separator/>
      </w:r>
    </w:p>
  </w:endnote>
  <w:endnote w:type="continuationSeparator" w:id="0">
    <w:p w14:paraId="4A338FC2" w14:textId="77777777" w:rsidR="00B2468C" w:rsidRDefault="00B2468C" w:rsidP="008B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342C6" w14:textId="77777777" w:rsidR="00B2468C" w:rsidRDefault="00B2468C" w:rsidP="008B0901">
      <w:r>
        <w:separator/>
      </w:r>
    </w:p>
  </w:footnote>
  <w:footnote w:type="continuationSeparator" w:id="0">
    <w:p w14:paraId="353384A4" w14:textId="77777777" w:rsidR="00B2468C" w:rsidRDefault="00B2468C" w:rsidP="008B0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64"/>
    <w:rsid w:val="00014E8F"/>
    <w:rsid w:val="0009479C"/>
    <w:rsid w:val="000C362D"/>
    <w:rsid w:val="000D62B1"/>
    <w:rsid w:val="000E0F78"/>
    <w:rsid w:val="00125B21"/>
    <w:rsid w:val="00167383"/>
    <w:rsid w:val="00194517"/>
    <w:rsid w:val="001B3E56"/>
    <w:rsid w:val="001F797B"/>
    <w:rsid w:val="001F7FA0"/>
    <w:rsid w:val="002478FF"/>
    <w:rsid w:val="00274DC8"/>
    <w:rsid w:val="003870AB"/>
    <w:rsid w:val="003901FB"/>
    <w:rsid w:val="003C5050"/>
    <w:rsid w:val="00413EBF"/>
    <w:rsid w:val="00455369"/>
    <w:rsid w:val="00475829"/>
    <w:rsid w:val="00494791"/>
    <w:rsid w:val="00494A77"/>
    <w:rsid w:val="004B122E"/>
    <w:rsid w:val="004E166B"/>
    <w:rsid w:val="00535796"/>
    <w:rsid w:val="005676C3"/>
    <w:rsid w:val="005929CC"/>
    <w:rsid w:val="005B152D"/>
    <w:rsid w:val="005D7C48"/>
    <w:rsid w:val="006414CC"/>
    <w:rsid w:val="00675735"/>
    <w:rsid w:val="00681EA8"/>
    <w:rsid w:val="006C6CD8"/>
    <w:rsid w:val="006C7C9B"/>
    <w:rsid w:val="0070744F"/>
    <w:rsid w:val="00744900"/>
    <w:rsid w:val="00763AA8"/>
    <w:rsid w:val="007C26A4"/>
    <w:rsid w:val="007E27D9"/>
    <w:rsid w:val="007F45ED"/>
    <w:rsid w:val="00805053"/>
    <w:rsid w:val="00833BF3"/>
    <w:rsid w:val="00843028"/>
    <w:rsid w:val="0087105D"/>
    <w:rsid w:val="008A5AC1"/>
    <w:rsid w:val="008B0901"/>
    <w:rsid w:val="008E1CFC"/>
    <w:rsid w:val="00955DD3"/>
    <w:rsid w:val="009750EB"/>
    <w:rsid w:val="00983154"/>
    <w:rsid w:val="009C0A01"/>
    <w:rsid w:val="009E69AD"/>
    <w:rsid w:val="009F7066"/>
    <w:rsid w:val="00A2473D"/>
    <w:rsid w:val="00A7530B"/>
    <w:rsid w:val="00AA11D7"/>
    <w:rsid w:val="00B2468C"/>
    <w:rsid w:val="00B310D9"/>
    <w:rsid w:val="00B40F0F"/>
    <w:rsid w:val="00BC3DC4"/>
    <w:rsid w:val="00BE1A6C"/>
    <w:rsid w:val="00BF0427"/>
    <w:rsid w:val="00C10ED7"/>
    <w:rsid w:val="00C2117B"/>
    <w:rsid w:val="00C86BC7"/>
    <w:rsid w:val="00C86F64"/>
    <w:rsid w:val="00CF7CFA"/>
    <w:rsid w:val="00DA625E"/>
    <w:rsid w:val="00DF1B49"/>
    <w:rsid w:val="00E15D32"/>
    <w:rsid w:val="00E27E3E"/>
    <w:rsid w:val="00E610ED"/>
    <w:rsid w:val="00E700F0"/>
    <w:rsid w:val="00EB7631"/>
    <w:rsid w:val="00F31B91"/>
    <w:rsid w:val="00F32B8A"/>
    <w:rsid w:val="00F51621"/>
    <w:rsid w:val="00F84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E941343"/>
  <w15:docId w15:val="{E220377A-0018-4C6D-B5C1-E316CB1E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383"/>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90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B0901"/>
  </w:style>
  <w:style w:type="paragraph" w:styleId="a5">
    <w:name w:val="footer"/>
    <w:basedOn w:val="a"/>
    <w:link w:val="a6"/>
    <w:uiPriority w:val="99"/>
    <w:unhideWhenUsed/>
    <w:rsid w:val="008B090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B0901"/>
  </w:style>
  <w:style w:type="paragraph" w:styleId="a7">
    <w:name w:val="Balloon Text"/>
    <w:basedOn w:val="a"/>
    <w:link w:val="a8"/>
    <w:uiPriority w:val="99"/>
    <w:semiHidden/>
    <w:unhideWhenUsed/>
    <w:rsid w:val="00494A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4A77"/>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75735"/>
  </w:style>
  <w:style w:type="character" w:customStyle="1" w:styleId="aa">
    <w:name w:val="日付 (文字)"/>
    <w:basedOn w:val="a0"/>
    <w:link w:val="a9"/>
    <w:uiPriority w:val="99"/>
    <w:semiHidden/>
    <w:rsid w:val="00675735"/>
    <w:rPr>
      <w:rFonts w:ascii="ＭＳ 明朝"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525</Words>
  <Characters>2997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N1400001</dc:creator>
  <cp:lastModifiedBy>笠川　真一</cp:lastModifiedBy>
  <cp:revision>19</cp:revision>
  <cp:lastPrinted>2023-02-28T05:58:00Z</cp:lastPrinted>
  <dcterms:created xsi:type="dcterms:W3CDTF">2022-02-17T05:17:00Z</dcterms:created>
  <dcterms:modified xsi:type="dcterms:W3CDTF">2024-03-15T01:26:00Z</dcterms:modified>
</cp:coreProperties>
</file>