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E25B" w14:textId="77777777" w:rsidR="008B0901" w:rsidRPr="0044449D" w:rsidRDefault="008B0901" w:rsidP="00167383">
      <w:pPr>
        <w:widowControl/>
        <w:autoSpaceDE w:val="0"/>
        <w:autoSpaceDN w:val="0"/>
        <w:jc w:val="center"/>
        <w:rPr>
          <w:rFonts w:hAnsi="ＭＳ 明朝" w:cs="ＭＳ Ｐゴシック"/>
          <w:color w:val="000000"/>
          <w:kern w:val="0"/>
          <w:sz w:val="28"/>
          <w:szCs w:val="28"/>
        </w:rPr>
      </w:pPr>
      <w:r w:rsidRPr="0044449D">
        <w:rPr>
          <w:rFonts w:hAnsi="ＭＳ 明朝" w:cs="ＭＳ Ｐゴシック"/>
          <w:color w:val="000000"/>
          <w:kern w:val="0"/>
          <w:sz w:val="28"/>
          <w:szCs w:val="28"/>
        </w:rPr>
        <w:t>売</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買</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単</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価</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契</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約</w:t>
      </w:r>
      <w:r w:rsidRPr="0044449D">
        <w:rPr>
          <w:rFonts w:hAnsi="ＭＳ 明朝" w:cs="ＭＳ Ｐゴシック" w:hint="eastAsia"/>
          <w:color w:val="000000"/>
          <w:kern w:val="0"/>
          <w:sz w:val="28"/>
          <w:szCs w:val="28"/>
        </w:rPr>
        <w:t xml:space="preserve">　</w:t>
      </w:r>
      <w:r w:rsidRPr="0044449D">
        <w:rPr>
          <w:rFonts w:hAnsi="ＭＳ 明朝" w:cs="ＭＳ Ｐゴシック"/>
          <w:color w:val="000000"/>
          <w:kern w:val="0"/>
          <w:sz w:val="28"/>
          <w:szCs w:val="28"/>
        </w:rPr>
        <w:t>書</w:t>
      </w:r>
    </w:p>
    <w:p w14:paraId="1DF3ADFA"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28661F79" w14:textId="10848D4C" w:rsidR="008B0901" w:rsidRDefault="008B0901" w:rsidP="00167383">
      <w:pPr>
        <w:widowControl/>
        <w:autoSpaceDE w:val="0"/>
        <w:autoSpaceDN w:val="0"/>
        <w:ind w:firstLineChars="100" w:firstLine="220"/>
        <w:jc w:val="left"/>
        <w:rPr>
          <w:rFonts w:hAnsi="ＭＳ 明朝" w:cs="ＭＳ Ｐゴシック"/>
          <w:color w:val="000000"/>
          <w:kern w:val="0"/>
          <w:szCs w:val="22"/>
        </w:rPr>
      </w:pPr>
      <w:r w:rsidRPr="008B0901">
        <w:rPr>
          <w:rFonts w:hAnsi="ＭＳ 明朝" w:cs="ＭＳ Ｐゴシック"/>
          <w:color w:val="000000"/>
          <w:kern w:val="0"/>
          <w:szCs w:val="22"/>
        </w:rPr>
        <w:t>長野県</w:t>
      </w:r>
      <w:r w:rsidR="0044449D">
        <w:rPr>
          <w:rFonts w:hAnsi="ＭＳ 明朝" w:cs="ＭＳ Ｐゴシック" w:hint="eastAsia"/>
          <w:color w:val="000000"/>
          <w:kern w:val="0"/>
          <w:szCs w:val="22"/>
        </w:rPr>
        <w:t>林業総合センター</w:t>
      </w:r>
      <w:r w:rsidR="00DC0F5E">
        <w:rPr>
          <w:rFonts w:hAnsi="ＭＳ 明朝" w:cs="ＭＳ Ｐゴシック" w:hint="eastAsia"/>
          <w:color w:val="000000"/>
          <w:kern w:val="0"/>
          <w:szCs w:val="22"/>
        </w:rPr>
        <w:t xml:space="preserve">所長　</w:t>
      </w:r>
      <w:r w:rsidR="000039A3">
        <w:rPr>
          <w:rFonts w:hAnsi="ＭＳ 明朝" w:cs="ＭＳ Ｐゴシック" w:hint="eastAsia"/>
          <w:color w:val="000000"/>
          <w:kern w:val="0"/>
          <w:szCs w:val="22"/>
        </w:rPr>
        <w:t>〇〇</w:t>
      </w:r>
      <w:r w:rsidR="005F5163">
        <w:rPr>
          <w:rFonts w:hAnsi="ＭＳ 明朝" w:cs="ＭＳ Ｐゴシック" w:hint="eastAsia"/>
          <w:color w:val="000000"/>
          <w:kern w:val="0"/>
          <w:szCs w:val="22"/>
        </w:rPr>
        <w:t xml:space="preserve"> </w:t>
      </w:r>
      <w:r w:rsidR="000039A3">
        <w:rPr>
          <w:rFonts w:hAnsi="ＭＳ 明朝" w:cs="ＭＳ Ｐゴシック" w:hint="eastAsia"/>
          <w:color w:val="000000"/>
          <w:kern w:val="0"/>
          <w:szCs w:val="22"/>
        </w:rPr>
        <w:t>〇〇</w:t>
      </w:r>
      <w:r w:rsidRPr="008B0901">
        <w:rPr>
          <w:rFonts w:hAnsi="ＭＳ 明朝" w:cs="ＭＳ Ｐゴシック"/>
          <w:color w:val="000000"/>
          <w:kern w:val="0"/>
          <w:szCs w:val="22"/>
        </w:rPr>
        <w:t>（以下「発注者」という。）と</w:t>
      </w:r>
      <w:r w:rsidR="008E336D">
        <w:rPr>
          <w:rFonts w:hAnsi="ＭＳ 明朝" w:cs="ＭＳ Ｐゴシック" w:hint="eastAsia"/>
          <w:color w:val="000000"/>
          <w:kern w:val="0"/>
          <w:szCs w:val="22"/>
        </w:rPr>
        <w:t>○○○○</w:t>
      </w:r>
      <w:r w:rsidRPr="008B0901">
        <w:rPr>
          <w:rFonts w:hAnsi="ＭＳ 明朝" w:cs="ＭＳ Ｐゴシック"/>
          <w:color w:val="000000"/>
          <w:kern w:val="0"/>
          <w:szCs w:val="22"/>
        </w:rPr>
        <w:t>（以下「</w:t>
      </w:r>
      <w:r w:rsidRPr="008B0901">
        <w:rPr>
          <w:rFonts w:hAnsi="ＭＳ 明朝" w:cs="ＭＳ Ｐゴシック" w:hint="eastAsia"/>
          <w:color w:val="000000"/>
          <w:kern w:val="0"/>
          <w:szCs w:val="22"/>
        </w:rPr>
        <w:t>受注者</w:t>
      </w:r>
      <w:r w:rsidRPr="008B0901">
        <w:rPr>
          <w:rFonts w:hAnsi="ＭＳ 明朝" w:cs="ＭＳ Ｐゴシック"/>
          <w:color w:val="000000"/>
          <w:kern w:val="0"/>
          <w:szCs w:val="22"/>
        </w:rPr>
        <w:t>」という。）は、次の条項により、物品の売買単価契約を締結する。</w:t>
      </w:r>
    </w:p>
    <w:p w14:paraId="70D21BA7" w14:textId="77777777" w:rsidR="008B0901" w:rsidRPr="008B0901" w:rsidRDefault="008B0901" w:rsidP="00167383">
      <w:pPr>
        <w:widowControl/>
        <w:autoSpaceDE w:val="0"/>
        <w:autoSpaceDN w:val="0"/>
        <w:jc w:val="left"/>
        <w:rPr>
          <w:rFonts w:hAnsi="ＭＳ 明朝" w:cs="ＭＳ Ｐゴシック"/>
          <w:color w:val="000000"/>
          <w:kern w:val="0"/>
          <w:szCs w:val="22"/>
        </w:rPr>
      </w:pPr>
    </w:p>
    <w:p w14:paraId="477BC66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（総則）</w:t>
      </w:r>
    </w:p>
    <w:p w14:paraId="7278786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第１条　発注者</w:t>
      </w:r>
      <w:r w:rsidRPr="008B0901">
        <w:rPr>
          <w:rFonts w:hAnsi="ＭＳ 明朝" w:cs="ＭＳ Ｐゴシック" w:hint="eastAsia"/>
          <w:color w:val="000000"/>
          <w:kern w:val="0"/>
          <w:szCs w:val="22"/>
        </w:rPr>
        <w:t>、</w:t>
      </w:r>
      <w:r w:rsidRPr="008B0901">
        <w:rPr>
          <w:rFonts w:hAnsi="ＭＳ 明朝" w:cs="ＭＳ Ｐゴシック"/>
          <w:color w:val="000000"/>
          <w:kern w:val="0"/>
          <w:szCs w:val="22"/>
        </w:rPr>
        <w:t>受注者両者は、信義を重んじ、誠実に本契約を履行しなければならない。</w:t>
      </w:r>
    </w:p>
    <w:p w14:paraId="12AFC65C" w14:textId="77777777" w:rsidR="008B0901" w:rsidRPr="008B0901" w:rsidRDefault="008B0901" w:rsidP="00167383">
      <w:pPr>
        <w:widowControl/>
        <w:autoSpaceDE w:val="0"/>
        <w:autoSpaceDN w:val="0"/>
        <w:ind w:left="100" w:hanging="100"/>
        <w:jc w:val="left"/>
        <w:rPr>
          <w:rFonts w:hAnsi="ＭＳ 明朝" w:cs="ＭＳ Ｐゴシック"/>
          <w:color w:val="000000"/>
          <w:kern w:val="0"/>
          <w:szCs w:val="22"/>
        </w:rPr>
      </w:pPr>
      <w:r w:rsidRPr="008B0901">
        <w:rPr>
          <w:rFonts w:hAnsi="ＭＳ 明朝" w:cs="ＭＳ Ｐゴシック"/>
          <w:color w:val="000000"/>
          <w:kern w:val="0"/>
          <w:szCs w:val="22"/>
        </w:rPr>
        <w:t>２　受注者は、この契約の履行に際して知り得た秘密を漏らしてはならない。</w:t>
      </w:r>
    </w:p>
    <w:p w14:paraId="7C598113"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（売買物品）</w:t>
      </w:r>
    </w:p>
    <w:p w14:paraId="10B9A4F3"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第２条　売買物品の品名及び規格は、</w:t>
      </w:r>
      <w:r w:rsidR="0044449D">
        <w:rPr>
          <w:rFonts w:hAnsi="ＭＳ 明朝" w:cs="ＭＳ Ｐゴシック" w:hint="eastAsia"/>
          <w:color w:val="000000"/>
          <w:kern w:val="0"/>
          <w:szCs w:val="22"/>
        </w:rPr>
        <w:t>別表の</w:t>
      </w:r>
      <w:r w:rsidRPr="008B0901">
        <w:rPr>
          <w:rFonts w:hAnsi="ＭＳ 明朝" w:cs="ＭＳ Ｐゴシック"/>
          <w:color w:val="000000"/>
          <w:kern w:val="0"/>
          <w:szCs w:val="22"/>
        </w:rPr>
        <w:t>とおりとする。</w:t>
      </w:r>
    </w:p>
    <w:p w14:paraId="3CF9B93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等）</w:t>
      </w:r>
    </w:p>
    <w:p w14:paraId="53447DD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第３条　売買物品の納入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及び納入場所は、次のとおりとする。</w:t>
      </w:r>
    </w:p>
    <w:p w14:paraId="059CF77B" w14:textId="19CB14EF" w:rsidR="008B0901" w:rsidRPr="008B0901" w:rsidRDefault="008B0901" w:rsidP="0044449D">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納入</w:t>
      </w:r>
      <w:r w:rsidRPr="008B0901">
        <w:rPr>
          <w:rFonts w:hAnsi="ＭＳ 明朝" w:cs="ＭＳ Ｐゴシック" w:hint="eastAsia"/>
          <w:color w:val="000000"/>
          <w:kern w:val="0"/>
          <w:szCs w:val="22"/>
        </w:rPr>
        <w:t>期間</w:t>
      </w:r>
      <w:r w:rsidRPr="008B0901">
        <w:rPr>
          <w:rFonts w:hAnsi="ＭＳ 明朝" w:cs="ＭＳ Ｐゴシック"/>
          <w:color w:val="000000"/>
          <w:kern w:val="0"/>
          <w:szCs w:val="22"/>
        </w:rPr>
        <w:t xml:space="preserve">　</w:t>
      </w:r>
      <w:r w:rsidR="0044449D">
        <w:rPr>
          <w:rFonts w:hAnsi="ＭＳ 明朝" w:cs="ＭＳ Ｐゴシック" w:hint="eastAsia"/>
          <w:color w:val="000000"/>
          <w:kern w:val="0"/>
          <w:szCs w:val="22"/>
        </w:rPr>
        <w:t>令和</w:t>
      </w:r>
      <w:r w:rsidR="00F62CC6">
        <w:rPr>
          <w:rFonts w:hAnsi="ＭＳ 明朝" w:cs="ＭＳ Ｐゴシック" w:hint="eastAsia"/>
          <w:color w:val="000000"/>
          <w:kern w:val="0"/>
          <w:szCs w:val="22"/>
        </w:rPr>
        <w:t>６</w:t>
      </w:r>
      <w:r w:rsidRPr="008B0901">
        <w:rPr>
          <w:rFonts w:hAnsi="ＭＳ 明朝" w:cs="ＭＳ Ｐゴシック"/>
          <w:color w:val="000000"/>
          <w:kern w:val="0"/>
          <w:szCs w:val="22"/>
        </w:rPr>
        <w:t>年</w:t>
      </w:r>
      <w:r w:rsidR="0044449D">
        <w:rPr>
          <w:rFonts w:hAnsi="ＭＳ 明朝" w:cs="ＭＳ Ｐゴシック" w:hint="eastAsia"/>
          <w:color w:val="000000"/>
          <w:kern w:val="0"/>
          <w:szCs w:val="22"/>
        </w:rPr>
        <w:t>４</w:t>
      </w:r>
      <w:r w:rsidRPr="008B0901">
        <w:rPr>
          <w:rFonts w:hAnsi="ＭＳ 明朝" w:cs="ＭＳ Ｐゴシック"/>
          <w:color w:val="000000"/>
          <w:kern w:val="0"/>
          <w:szCs w:val="22"/>
        </w:rPr>
        <w:t>月</w:t>
      </w:r>
      <w:r w:rsidR="0044449D">
        <w:rPr>
          <w:rFonts w:hAnsi="ＭＳ 明朝" w:cs="ＭＳ Ｐゴシック" w:hint="eastAsia"/>
          <w:color w:val="000000"/>
          <w:kern w:val="0"/>
          <w:szCs w:val="22"/>
        </w:rPr>
        <w:t>１</w:t>
      </w:r>
      <w:r w:rsidRPr="008B0901">
        <w:rPr>
          <w:rFonts w:hAnsi="ＭＳ 明朝" w:cs="ＭＳ Ｐゴシック"/>
          <w:color w:val="000000"/>
          <w:kern w:val="0"/>
          <w:szCs w:val="22"/>
        </w:rPr>
        <w:t>日から</w:t>
      </w:r>
      <w:r w:rsidR="0044449D">
        <w:rPr>
          <w:rFonts w:hAnsi="ＭＳ 明朝" w:cs="ＭＳ Ｐゴシック" w:hint="eastAsia"/>
          <w:color w:val="000000"/>
          <w:kern w:val="0"/>
          <w:szCs w:val="22"/>
        </w:rPr>
        <w:t>令和</w:t>
      </w:r>
      <w:r w:rsidR="00F62CC6">
        <w:rPr>
          <w:rFonts w:hAnsi="ＭＳ 明朝" w:cs="ＭＳ Ｐゴシック" w:hint="eastAsia"/>
          <w:color w:val="000000"/>
          <w:kern w:val="0"/>
          <w:szCs w:val="22"/>
        </w:rPr>
        <w:t>７</w:t>
      </w:r>
      <w:r w:rsidRPr="008B0901">
        <w:rPr>
          <w:rFonts w:hAnsi="ＭＳ 明朝" w:cs="ＭＳ Ｐゴシック"/>
          <w:color w:val="000000"/>
          <w:kern w:val="0"/>
          <w:szCs w:val="22"/>
        </w:rPr>
        <w:t>年</w:t>
      </w:r>
      <w:r w:rsidR="0044449D">
        <w:rPr>
          <w:rFonts w:hAnsi="ＭＳ 明朝" w:cs="ＭＳ Ｐゴシック" w:hint="eastAsia"/>
          <w:color w:val="000000"/>
          <w:kern w:val="0"/>
          <w:szCs w:val="22"/>
        </w:rPr>
        <w:t>３</w:t>
      </w:r>
      <w:r w:rsidRPr="008B0901">
        <w:rPr>
          <w:rFonts w:hAnsi="ＭＳ 明朝" w:cs="ＭＳ Ｐゴシック"/>
          <w:color w:val="000000"/>
          <w:kern w:val="0"/>
          <w:szCs w:val="22"/>
        </w:rPr>
        <w:t>月</w:t>
      </w:r>
      <w:r w:rsidR="0044449D">
        <w:rPr>
          <w:rFonts w:hAnsi="ＭＳ 明朝" w:cs="ＭＳ Ｐゴシック" w:hint="eastAsia"/>
          <w:color w:val="000000"/>
          <w:kern w:val="0"/>
          <w:szCs w:val="22"/>
        </w:rPr>
        <w:t>３1</w:t>
      </w:r>
      <w:r w:rsidRPr="008B0901">
        <w:rPr>
          <w:rFonts w:hAnsi="ＭＳ 明朝" w:cs="ＭＳ Ｐゴシック"/>
          <w:color w:val="000000"/>
          <w:kern w:val="0"/>
          <w:szCs w:val="22"/>
        </w:rPr>
        <w:t>日まで</w:t>
      </w:r>
    </w:p>
    <w:p w14:paraId="71CED0A5"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 xml:space="preserve">納入場所　</w:t>
      </w:r>
      <w:r w:rsidR="0044449D">
        <w:rPr>
          <w:rFonts w:hAnsi="ＭＳ 明朝" w:cs="ＭＳ Ｐゴシック" w:hint="eastAsia"/>
          <w:color w:val="000000"/>
          <w:kern w:val="0"/>
          <w:szCs w:val="22"/>
        </w:rPr>
        <w:t>長野県林業総合センター及び給油所</w:t>
      </w:r>
    </w:p>
    <w:p w14:paraId="2627352A" w14:textId="77777777" w:rsidR="008B0901" w:rsidRPr="008B0901" w:rsidRDefault="008B0901" w:rsidP="00167383">
      <w:pPr>
        <w:widowControl/>
        <w:autoSpaceDE w:val="0"/>
        <w:autoSpaceDN w:val="0"/>
        <w:ind w:leftChars="100" w:left="440" w:hangingChars="100" w:hanging="220"/>
        <w:jc w:val="left"/>
        <w:rPr>
          <w:szCs w:val="22"/>
        </w:rPr>
      </w:pPr>
      <w:r w:rsidRPr="008B0901">
        <w:rPr>
          <w:rFonts w:cs="Century" w:hint="eastAsia"/>
          <w:szCs w:val="22"/>
        </w:rPr>
        <w:t>（</w:t>
      </w:r>
      <w:r w:rsidRPr="008B0901">
        <w:rPr>
          <w:rFonts w:cs="ＭＳ 明朝" w:hint="eastAsia"/>
          <w:szCs w:val="22"/>
        </w:rPr>
        <w:t>売買</w:t>
      </w:r>
      <w:r w:rsidRPr="005D7C48">
        <w:rPr>
          <w:rFonts w:hAnsi="ＭＳ 明朝" w:cs="ＭＳ Ｐゴシック" w:hint="eastAsia"/>
          <w:color w:val="000000"/>
          <w:kern w:val="0"/>
          <w:szCs w:val="22"/>
        </w:rPr>
        <w:t>単価</w:t>
      </w:r>
      <w:r w:rsidRPr="008B0901">
        <w:rPr>
          <w:rFonts w:cs="ＭＳ 明朝" w:hint="eastAsia"/>
          <w:szCs w:val="22"/>
        </w:rPr>
        <w:t>）</w:t>
      </w:r>
    </w:p>
    <w:p w14:paraId="492F6366" w14:textId="1EEEDD22" w:rsid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第４条</w:t>
      </w:r>
      <w:r w:rsidRPr="008B0901">
        <w:rPr>
          <w:rFonts w:cs="ＭＳ 明朝" w:hint="eastAsia"/>
          <w:szCs w:val="22"/>
        </w:rPr>
        <w:t xml:space="preserve">　売買単価は</w:t>
      </w:r>
      <w:r w:rsidR="0044449D">
        <w:rPr>
          <w:rFonts w:hAnsi="ＭＳ 明朝" w:cs="ＭＳ Ｐゴシック" w:hint="eastAsia"/>
          <w:color w:val="000000"/>
          <w:kern w:val="0"/>
          <w:szCs w:val="22"/>
        </w:rPr>
        <w:t>別表の</w:t>
      </w:r>
      <w:r w:rsidR="0044449D" w:rsidRPr="008B0901">
        <w:rPr>
          <w:rFonts w:hAnsi="ＭＳ 明朝" w:cs="ＭＳ Ｐゴシック"/>
          <w:color w:val="000000"/>
          <w:kern w:val="0"/>
          <w:szCs w:val="22"/>
        </w:rPr>
        <w:t>とおりとする。</w:t>
      </w:r>
    </w:p>
    <w:p w14:paraId="4CA61FB1" w14:textId="649A10AD" w:rsidR="00F62CC6" w:rsidRPr="008B0901" w:rsidRDefault="00F62CC6" w:rsidP="00167383">
      <w:pPr>
        <w:widowControl/>
        <w:autoSpaceDE w:val="0"/>
        <w:autoSpaceDN w:val="0"/>
        <w:ind w:left="220" w:hangingChars="100" w:hanging="220"/>
        <w:jc w:val="left"/>
        <w:rPr>
          <w:rFonts w:cs="ＭＳ 明朝"/>
          <w:szCs w:val="22"/>
        </w:rPr>
      </w:pPr>
      <w:r>
        <w:rPr>
          <w:rFonts w:hAnsi="ＭＳ 明朝" w:cs="ＭＳ Ｐゴシック" w:hint="eastAsia"/>
          <w:color w:val="000000"/>
          <w:kern w:val="0"/>
          <w:szCs w:val="22"/>
        </w:rPr>
        <w:t>【契約保証金を徴収する場合】</w:t>
      </w:r>
    </w:p>
    <w:p w14:paraId="3A052369" w14:textId="4E88EEB0"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（契約保証金）</w:t>
      </w:r>
    </w:p>
    <w:p w14:paraId="722C4770" w14:textId="10F8B0B5" w:rsidR="008E336D" w:rsidRDefault="008E336D" w:rsidP="00DC0F5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第５条　受注者は、契約保証金</w:t>
      </w:r>
      <w:r w:rsidR="00F62CC6">
        <w:rPr>
          <w:rFonts w:hAnsi="ＭＳ 明朝" w:cs="ＭＳ Ｐゴシック" w:hint="eastAsia"/>
          <w:color w:val="000000"/>
          <w:kern w:val="0"/>
          <w:szCs w:val="22"/>
        </w:rPr>
        <w:t>〇〇</w:t>
      </w:r>
      <w:r>
        <w:rPr>
          <w:rFonts w:hAnsi="ＭＳ 明朝" w:cs="ＭＳ Ｐゴシック" w:hint="eastAsia"/>
          <w:color w:val="000000"/>
          <w:kern w:val="0"/>
          <w:szCs w:val="22"/>
        </w:rPr>
        <w:t>○○円をこの契約締結と同時に発注者に支払うものとする。</w:t>
      </w:r>
    </w:p>
    <w:p w14:paraId="27BD7ACA" w14:textId="77777777" w:rsidR="008E336D" w:rsidRDefault="008E336D" w:rsidP="00DC0F5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発注者は、第３条に規定する期間が満了したときは、速やかに契約保証金を返還するものとする。</w:t>
      </w:r>
    </w:p>
    <w:p w14:paraId="2B1C6ED3" w14:textId="7639BE29" w:rsidR="008E336D" w:rsidRDefault="008E336D" w:rsidP="00DC0F5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　契約保証金には、利子を付さないものとする。</w:t>
      </w:r>
    </w:p>
    <w:p w14:paraId="20411E23" w14:textId="5BE62778" w:rsidR="00F62CC6" w:rsidRDefault="00F62CC6" w:rsidP="00DC0F5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【契約保証金を免除する場合】</w:t>
      </w:r>
    </w:p>
    <w:p w14:paraId="7CD46D84" w14:textId="244D1343" w:rsidR="008E336D" w:rsidRDefault="008E336D" w:rsidP="00DC0F5E">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（契約保証金）</w:t>
      </w:r>
    </w:p>
    <w:p w14:paraId="7C7A4B20" w14:textId="60FD6D96" w:rsidR="008B0901" w:rsidRPr="008B0901" w:rsidRDefault="008B0901" w:rsidP="00DC0F5E">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第５条　契約保証金</w:t>
      </w:r>
      <w:r w:rsidR="008E336D">
        <w:rPr>
          <w:rFonts w:hAnsi="ＭＳ 明朝" w:cs="ＭＳ Ｐゴシック" w:hint="eastAsia"/>
          <w:color w:val="000000"/>
          <w:kern w:val="0"/>
          <w:szCs w:val="22"/>
        </w:rPr>
        <w:t>は、○○</w:t>
      </w:r>
      <w:r w:rsidR="00F62CC6">
        <w:rPr>
          <w:rFonts w:hAnsi="ＭＳ 明朝" w:cs="ＭＳ Ｐゴシック" w:hint="eastAsia"/>
          <w:color w:val="000000"/>
          <w:kern w:val="0"/>
          <w:szCs w:val="22"/>
        </w:rPr>
        <w:t>〇〇</w:t>
      </w:r>
      <w:r w:rsidRPr="008B0901">
        <w:rPr>
          <w:rFonts w:hAnsi="ＭＳ 明朝" w:cs="ＭＳ Ｐゴシック"/>
          <w:color w:val="000000"/>
          <w:kern w:val="0"/>
          <w:szCs w:val="22"/>
        </w:rPr>
        <w:t>円</w:t>
      </w:r>
      <w:r w:rsidR="00DC0F5E">
        <w:rPr>
          <w:rFonts w:hAnsi="ＭＳ 明朝" w:cs="ＭＳ Ｐゴシック" w:hint="eastAsia"/>
          <w:color w:val="000000"/>
          <w:kern w:val="0"/>
          <w:szCs w:val="22"/>
        </w:rPr>
        <w:t>とし</w:t>
      </w:r>
      <w:r w:rsidR="008E336D">
        <w:rPr>
          <w:rFonts w:hAnsi="ＭＳ 明朝" w:cs="ＭＳ Ｐゴシック" w:hint="eastAsia"/>
          <w:color w:val="000000"/>
          <w:kern w:val="0"/>
          <w:szCs w:val="22"/>
        </w:rPr>
        <w:t>、財務規則第143条</w:t>
      </w:r>
      <w:r w:rsidR="00B875D3">
        <w:rPr>
          <w:rFonts w:hAnsi="ＭＳ 明朝" w:cs="ＭＳ Ｐゴシック" w:hint="eastAsia"/>
          <w:color w:val="000000"/>
          <w:kern w:val="0"/>
          <w:szCs w:val="22"/>
        </w:rPr>
        <w:t>各号のいずれかに該当するときは、契約保証金の</w:t>
      </w:r>
      <w:r w:rsidR="00DC0F5E">
        <w:rPr>
          <w:rFonts w:hAnsi="ＭＳ 明朝" w:cs="ＭＳ Ｐゴシック" w:hint="eastAsia"/>
          <w:color w:val="000000"/>
          <w:kern w:val="0"/>
          <w:szCs w:val="22"/>
        </w:rPr>
        <w:t>納付を免除する。ただし、受注者が契約を履行しないときは、契約保証金に相当する金額を違約金として</w:t>
      </w:r>
      <w:r w:rsidR="008E336D">
        <w:rPr>
          <w:rFonts w:hAnsi="ＭＳ 明朝" w:cs="ＭＳ Ｐゴシック" w:hint="eastAsia"/>
          <w:color w:val="000000"/>
          <w:kern w:val="0"/>
          <w:szCs w:val="22"/>
        </w:rPr>
        <w:t>納付しなければならない</w:t>
      </w:r>
      <w:r w:rsidR="00DC0F5E">
        <w:rPr>
          <w:rFonts w:hAnsi="ＭＳ 明朝" w:cs="ＭＳ Ｐゴシック" w:hint="eastAsia"/>
          <w:color w:val="000000"/>
          <w:kern w:val="0"/>
          <w:szCs w:val="22"/>
        </w:rPr>
        <w:t>。</w:t>
      </w:r>
    </w:p>
    <w:p w14:paraId="7AA0F34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（納入及び検査）</w:t>
      </w:r>
    </w:p>
    <w:p w14:paraId="0BA2A16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第６条　受注者は、第３条に規定する期間中において、発注者から発注があるごとに、その都度発注者の指定する日までに売買物品を納入するものとする。</w:t>
      </w:r>
    </w:p>
    <w:p w14:paraId="79158F9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発注者は、売買物品の納入があったときは、受注者の立ち会いの上でその検査を行い、合格したときは引渡しを受けるものとする。</w:t>
      </w:r>
    </w:p>
    <w:p w14:paraId="4B32FBD5"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３　受注者は、前項の規定による検査の結果不合格となった売買物品について、発注者の指定する日までに代品を納入し、再度検査を受けなければならない。</w:t>
      </w:r>
    </w:p>
    <w:p w14:paraId="7DF4020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４　前２項の規定による検査に</w:t>
      </w:r>
      <w:r w:rsidRPr="008B0901">
        <w:rPr>
          <w:rFonts w:hAnsi="ＭＳ 明朝" w:cs="ＭＳ Ｐゴシック" w:hint="eastAsia"/>
          <w:color w:val="000000"/>
          <w:kern w:val="0"/>
          <w:szCs w:val="22"/>
        </w:rPr>
        <w:t>直接</w:t>
      </w:r>
      <w:r w:rsidRPr="008B0901">
        <w:rPr>
          <w:rFonts w:hAnsi="ＭＳ 明朝" w:cs="ＭＳ Ｐゴシック"/>
          <w:color w:val="000000"/>
          <w:kern w:val="0"/>
          <w:szCs w:val="22"/>
        </w:rPr>
        <w:t>要する費用は受注者の負担とする。</w:t>
      </w:r>
    </w:p>
    <w:p w14:paraId="14FDC239"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（売買代金の支払）</w:t>
      </w:r>
    </w:p>
    <w:p w14:paraId="6610C0DF"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第７条　受注者は、毎月</w:t>
      </w:r>
      <w:r w:rsidR="0044449D">
        <w:rPr>
          <w:rFonts w:hAnsi="ＭＳ 明朝" w:cs="ＭＳ Ｐゴシック" w:hint="eastAsia"/>
          <w:color w:val="000000"/>
          <w:kern w:val="0"/>
          <w:szCs w:val="22"/>
        </w:rPr>
        <w:t>１０</w:t>
      </w:r>
      <w:r w:rsidRPr="008B0901">
        <w:rPr>
          <w:rFonts w:hAnsi="ＭＳ 明朝" w:cs="ＭＳ Ｐゴシック"/>
          <w:color w:val="000000"/>
          <w:kern w:val="0"/>
          <w:szCs w:val="22"/>
        </w:rPr>
        <w:t>日までに、第４条に規定する売買単価に、前月中に前条の規定により</w:t>
      </w:r>
      <w:r w:rsidRPr="008B0901">
        <w:rPr>
          <w:rFonts w:hAnsi="ＭＳ 明朝" w:cs="ＭＳ Ｐゴシック" w:hint="eastAsia"/>
          <w:color w:val="000000"/>
          <w:kern w:val="0"/>
          <w:szCs w:val="22"/>
        </w:rPr>
        <w:t>納入</w:t>
      </w:r>
      <w:r w:rsidRPr="008B0901">
        <w:rPr>
          <w:rFonts w:hAnsi="ＭＳ 明朝" w:cs="ＭＳ Ｐゴシック"/>
          <w:color w:val="000000"/>
          <w:kern w:val="0"/>
          <w:szCs w:val="22"/>
        </w:rPr>
        <w:t>した売買物品の数量を乗じた額（その額に１円未満の端数があるときは、その端数を切り捨てた額）の支払いを請求するものとする。</w:t>
      </w:r>
    </w:p>
    <w:p w14:paraId="2BC425BF"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lastRenderedPageBreak/>
        <w:t>２　発注者は、前項の規定により、受注者から適法な支払請求書を受領したときは、その日から30日以内に売買代金を支払うものとする。</w:t>
      </w:r>
    </w:p>
    <w:p w14:paraId="1EE8D818"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（危険負担）</w:t>
      </w:r>
    </w:p>
    <w:p w14:paraId="65B6E409"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第８条　第６条の規定による引渡し前に生じた売買物品の亡失又はき損による損害は、受注者の負担とする。</w:t>
      </w:r>
      <w:r w:rsidR="007E27D9" w:rsidRPr="00681EA8">
        <w:rPr>
          <w:rFonts w:hAnsi="ＭＳ 明朝" w:cs="ＭＳ Ｐゴシック" w:hint="eastAsia"/>
          <w:color w:val="000000"/>
          <w:kern w:val="0"/>
          <w:szCs w:val="22"/>
        </w:rPr>
        <w:t>ただし、その損害のうち発注者の責めに帰すべき事由により生じたものについては、発注者の負担とする。</w:t>
      </w:r>
    </w:p>
    <w:p w14:paraId="34572CE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007E27D9" w:rsidRPr="00681EA8">
        <w:rPr>
          <w:rFonts w:hAnsi="ＭＳ 明朝" w:cs="ＭＳ Ｐゴシック" w:hint="eastAsia"/>
          <w:color w:val="000000"/>
          <w:kern w:val="0"/>
          <w:szCs w:val="22"/>
        </w:rPr>
        <w:t>契約不適合責任</w:t>
      </w:r>
      <w:r w:rsidRPr="008B0901">
        <w:rPr>
          <w:rFonts w:hAnsi="ＭＳ 明朝" w:cs="ＭＳ Ｐゴシック"/>
          <w:color w:val="000000"/>
          <w:kern w:val="0"/>
          <w:szCs w:val="22"/>
        </w:rPr>
        <w:t>）</w:t>
      </w:r>
    </w:p>
    <w:p w14:paraId="0F614DAB"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第９条　受注者は、売買物品の引渡し後１年間に、当該売買物品に</w:t>
      </w:r>
      <w:r w:rsidR="007E27D9" w:rsidRPr="00681EA8">
        <w:rPr>
          <w:rFonts w:hAnsi="ＭＳ 明朝" w:cs="ＭＳ Ｐゴシック" w:hint="eastAsia"/>
          <w:color w:val="000000"/>
          <w:kern w:val="0"/>
          <w:szCs w:val="22"/>
        </w:rPr>
        <w:t>直ちに発見することができない、種類又は品質に関して契約の内容に適合しないもの</w:t>
      </w:r>
      <w:r w:rsidRPr="008B0901">
        <w:rPr>
          <w:rFonts w:hAnsi="ＭＳ 明朝" w:cs="ＭＳ Ｐゴシック"/>
          <w:color w:val="000000"/>
          <w:kern w:val="0"/>
          <w:szCs w:val="22"/>
        </w:rPr>
        <w:t>が発見されたときは、発注者の指定する日までに、自らの負担において</w:t>
      </w:r>
      <w:r w:rsidR="007E27D9" w:rsidRPr="00681EA8">
        <w:rPr>
          <w:rFonts w:hAnsi="ＭＳ 明朝" w:cs="ＭＳ Ｐゴシック" w:hint="eastAsia"/>
          <w:color w:val="000000"/>
          <w:kern w:val="0"/>
          <w:szCs w:val="22"/>
        </w:rPr>
        <w:t>当該売買物品</w:t>
      </w:r>
      <w:r w:rsidRPr="008B0901">
        <w:rPr>
          <w:rFonts w:hAnsi="ＭＳ 明朝" w:cs="ＭＳ Ｐゴシック"/>
          <w:color w:val="000000"/>
          <w:kern w:val="0"/>
          <w:szCs w:val="22"/>
        </w:rPr>
        <w:t>を修補し、又は代品を納入しなければならない。</w:t>
      </w:r>
    </w:p>
    <w:p w14:paraId="22ED46C1"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（権利義務の譲渡、承継）</w:t>
      </w:r>
    </w:p>
    <w:p w14:paraId="03C02558"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第10条　受注者は、この契約により生じる権利又は義務を第三者に譲渡</w:t>
      </w:r>
      <w:r w:rsidRPr="008B0901">
        <w:rPr>
          <w:rFonts w:hAnsi="ＭＳ 明朝" w:cs="ＭＳ Ｐゴシック" w:hint="eastAsia"/>
          <w:color w:val="000000"/>
          <w:kern w:val="0"/>
          <w:szCs w:val="22"/>
        </w:rPr>
        <w:t>し、</w:t>
      </w:r>
      <w:r w:rsidRPr="008B0901">
        <w:rPr>
          <w:rFonts w:hAnsi="ＭＳ 明朝" w:cs="ＭＳ Ｐゴシック"/>
          <w:color w:val="000000"/>
          <w:kern w:val="0"/>
          <w:szCs w:val="22"/>
        </w:rPr>
        <w:t>又は承継させてはならない。ただし、発注者が特別の理由があると認め、あらかじめこれを承諾した場合は、この限りでないものとする。</w:t>
      </w:r>
    </w:p>
    <w:p w14:paraId="7D656287"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（事情変更による契約の変更）</w:t>
      </w:r>
    </w:p>
    <w:p w14:paraId="3581D2C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第11条　この契約の締結後において、</w:t>
      </w:r>
      <w:r w:rsidRPr="008B0901">
        <w:rPr>
          <w:rFonts w:hAnsi="ＭＳ 明朝" w:cs="ＭＳ Ｐゴシック" w:hint="eastAsia"/>
          <w:color w:val="000000"/>
          <w:kern w:val="0"/>
          <w:szCs w:val="22"/>
        </w:rPr>
        <w:t>市場価格の変動により</w:t>
      </w:r>
      <w:r w:rsidRPr="008B0901">
        <w:rPr>
          <w:rFonts w:hAnsi="ＭＳ 明朝" w:cs="ＭＳ Ｐゴシック"/>
          <w:color w:val="000000"/>
          <w:kern w:val="0"/>
          <w:szCs w:val="22"/>
        </w:rPr>
        <w:t>契約内容が著しく不適当となったときは、発注者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w:t>
      </w:r>
      <w:r w:rsidRPr="008B0901">
        <w:rPr>
          <w:rFonts w:hAnsi="ＭＳ 明朝" w:cs="ＭＳ Ｐゴシック"/>
          <w:color w:val="000000"/>
          <w:kern w:val="0"/>
          <w:szCs w:val="22"/>
        </w:rPr>
        <w:t>協議の上、契約内容を変更することができるものとする。</w:t>
      </w:r>
    </w:p>
    <w:p w14:paraId="507FC7FA"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（契約解除）</w:t>
      </w:r>
    </w:p>
    <w:p w14:paraId="512797B0"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第12条　発注者は、次の各号の</w:t>
      </w:r>
      <w:r w:rsidR="007E27D9" w:rsidRPr="00955DD3">
        <w:rPr>
          <w:rFonts w:hAnsi="ＭＳ 明朝" w:cs="ＭＳ Ｐゴシック" w:hint="eastAsia"/>
          <w:color w:val="000000"/>
          <w:kern w:val="0"/>
          <w:szCs w:val="22"/>
        </w:rPr>
        <w:t>いずれか</w:t>
      </w:r>
      <w:r w:rsidRPr="008B0901">
        <w:rPr>
          <w:rFonts w:hAnsi="ＭＳ 明朝" w:cs="ＭＳ Ｐゴシック"/>
          <w:color w:val="000000"/>
          <w:kern w:val="0"/>
          <w:szCs w:val="22"/>
        </w:rPr>
        <w:t>に該当するときは、この契約を解除することができるものとする。</w:t>
      </w:r>
    </w:p>
    <w:p w14:paraId="76F31AEB"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1</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受注者が、第６条の規定により発注者の指定した日までに売買物品を納入しないとき又は納入することができないと明らかに認められるとき。</w:t>
      </w:r>
    </w:p>
    <w:p w14:paraId="675C9D5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2</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受注者が暴力団又は暴力団員が実質的に経営を支配する事業者又はこれに準ずる者（以下「暴力団等」という。）に該当する旨の通報を警察当局から発注者が受けた</w:t>
      </w:r>
      <w:r w:rsidRPr="008B0901">
        <w:rPr>
          <w:rFonts w:hAnsi="ＭＳ 明朝" w:cs="ＭＳ Ｐゴシック" w:hint="eastAsia"/>
          <w:color w:val="000000"/>
          <w:kern w:val="0"/>
          <w:szCs w:val="22"/>
        </w:rPr>
        <w:t>とき</w:t>
      </w:r>
      <w:r w:rsidRPr="008B0901">
        <w:rPr>
          <w:rFonts w:hAnsi="ＭＳ 明朝" w:cs="ＭＳ Ｐゴシック"/>
          <w:color w:val="000000"/>
          <w:kern w:val="0"/>
          <w:szCs w:val="22"/>
        </w:rPr>
        <w:t>。</w:t>
      </w:r>
    </w:p>
    <w:p w14:paraId="670DB327" w14:textId="77777777" w:rsidR="008B0901" w:rsidRPr="007F45ED" w:rsidRDefault="008B0901" w:rsidP="00167383">
      <w:pPr>
        <w:widowControl/>
        <w:autoSpaceDE w:val="0"/>
        <w:autoSpaceDN w:val="0"/>
        <w:ind w:leftChars="100" w:left="440" w:hangingChars="100" w:hanging="220"/>
        <w:jc w:val="left"/>
        <w:rPr>
          <w:rFonts w:hAnsi="ＭＳ 明朝" w:cs="ＭＳ Ｐゴシック"/>
          <w:color w:val="000000"/>
          <w:kern w:val="0"/>
          <w:szCs w:val="22"/>
          <w:u w:val="single"/>
        </w:rPr>
      </w:pPr>
      <w:r w:rsidRPr="008B0901">
        <w:rPr>
          <w:rFonts w:hAnsi="ＭＳ 明朝" w:cs="ＭＳ Ｐゴシック"/>
          <w:color w:val="000000"/>
          <w:kern w:val="0"/>
          <w:szCs w:val="22"/>
        </w:rPr>
        <w:t>(</w:t>
      </w:r>
      <w:r w:rsidRPr="008B0901">
        <w:rPr>
          <w:rFonts w:hAnsi="ＭＳ 明朝" w:cs="ＭＳ Ｐゴシック" w:hint="eastAsia"/>
          <w:color w:val="000000"/>
          <w:kern w:val="0"/>
          <w:szCs w:val="22"/>
        </w:rPr>
        <w:t>3</w:t>
      </w:r>
      <w:r w:rsidRPr="008B0901">
        <w:rPr>
          <w:rFonts w:hAnsi="ＭＳ 明朝" w:cs="ＭＳ Ｐゴシック"/>
          <w:color w:val="000000"/>
          <w:kern w:val="0"/>
          <w:szCs w:val="22"/>
        </w:rPr>
        <w:t>)</w:t>
      </w:r>
      <w:r w:rsidR="00C86BC7">
        <w:rPr>
          <w:rFonts w:hAnsi="ＭＳ 明朝" w:cs="ＭＳ Ｐゴシック"/>
          <w:color w:val="000000"/>
          <w:kern w:val="0"/>
          <w:szCs w:val="22"/>
        </w:rPr>
        <w:t xml:space="preserve"> </w:t>
      </w:r>
      <w:r w:rsidRPr="008B0901">
        <w:rPr>
          <w:rFonts w:hAnsi="ＭＳ 明朝" w:cs="ＭＳ Ｐゴシック"/>
          <w:color w:val="000000"/>
          <w:kern w:val="0"/>
          <w:szCs w:val="22"/>
        </w:rPr>
        <w:t>前各号の場合のほか、受注者がこの契約に違反したとき。</w:t>
      </w:r>
      <w:r w:rsidR="007F45ED" w:rsidRPr="00955DD3">
        <w:rPr>
          <w:rFonts w:hAnsi="ＭＳ 明朝" w:cs="ＭＳ Ｐゴシック" w:hint="eastAsia"/>
          <w:color w:val="000000"/>
          <w:kern w:val="0"/>
          <w:szCs w:val="22"/>
        </w:rPr>
        <w:t>ただし、この違反の内容が軽微であるときは、この限りでない。</w:t>
      </w:r>
    </w:p>
    <w:p w14:paraId="139ECC1E"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（談合その他の不正行為による解除）</w:t>
      </w:r>
    </w:p>
    <w:p w14:paraId="4E09526B" w14:textId="77777777" w:rsidR="008B0901" w:rsidRPr="008B0901" w:rsidRDefault="008B0901" w:rsidP="00167383">
      <w:pPr>
        <w:widowControl/>
        <w:autoSpaceDE w:val="0"/>
        <w:autoSpaceDN w:val="0"/>
        <w:ind w:left="220" w:hangingChars="100" w:hanging="220"/>
        <w:jc w:val="left"/>
        <w:rPr>
          <w:rFonts w:hAnsi="ＭＳ 明朝" w:cs="ＭＳ Ｐゴシック"/>
          <w:kern w:val="0"/>
          <w:szCs w:val="22"/>
        </w:rPr>
      </w:pPr>
      <w:r w:rsidRPr="008B0901">
        <w:rPr>
          <w:rFonts w:hAnsi="ＭＳ 明朝" w:cs="ＭＳ Ｐゴシック" w:hint="eastAsia"/>
          <w:kern w:val="0"/>
          <w:szCs w:val="22"/>
        </w:rPr>
        <w:t>第12条の２　発注者は、受注者がこの契約に関して、次の各号のいずれかに該当したときは、この契約を解除することができる。</w:t>
      </w:r>
    </w:p>
    <w:p w14:paraId="56ABC390" w14:textId="77777777" w:rsidR="008B0901" w:rsidRPr="00F5162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F51621">
        <w:rPr>
          <w:rFonts w:hAnsi="ＭＳ 明朝" w:cs="ＭＳ Ｐゴシック" w:hint="eastAsia"/>
          <w:color w:val="000000"/>
          <w:kern w:val="0"/>
          <w:szCs w:val="22"/>
        </w:rPr>
        <w:t>(1) 公正</w:t>
      </w:r>
      <w:r w:rsidRPr="003870AB">
        <w:rPr>
          <w:rFonts w:hAnsi="ＭＳ 明朝" w:cs="ＭＳ Ｐゴシック" w:hint="eastAsia"/>
          <w:color w:val="000000"/>
          <w:kern w:val="0"/>
          <w:szCs w:val="22"/>
        </w:rPr>
        <w:t>取引</w:t>
      </w:r>
      <w:r w:rsidRPr="00F51621">
        <w:rPr>
          <w:rFonts w:hAnsi="ＭＳ 明朝" w:cs="ＭＳ Ｐゴシック" w:hint="eastAsia"/>
          <w:color w:val="000000"/>
          <w:kern w:val="0"/>
          <w:szCs w:val="22"/>
        </w:rPr>
        <w:t>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167A4C59" w14:textId="77777777" w:rsidR="008B0901" w:rsidRPr="008B0901" w:rsidRDefault="008B0901" w:rsidP="00167383">
      <w:pPr>
        <w:widowControl/>
        <w:autoSpaceDE w:val="0"/>
        <w:autoSpaceDN w:val="0"/>
        <w:ind w:leftChars="100" w:left="440" w:hangingChars="100" w:hanging="220"/>
        <w:jc w:val="left"/>
        <w:rPr>
          <w:rFonts w:hAnsi="ＭＳ 明朝" w:cs="ＭＳ Ｐゴシック"/>
          <w:kern w:val="0"/>
          <w:szCs w:val="22"/>
        </w:rPr>
      </w:pPr>
      <w:r w:rsidRPr="00F51621">
        <w:rPr>
          <w:rFonts w:hAnsi="ＭＳ 明朝" w:cs="ＭＳ Ｐゴシック" w:hint="eastAsia"/>
          <w:color w:val="000000"/>
          <w:kern w:val="0"/>
          <w:szCs w:val="22"/>
        </w:rPr>
        <w:t>(2) 受注者（受</w:t>
      </w:r>
      <w:r w:rsidRPr="008B0901">
        <w:rPr>
          <w:rFonts w:hAnsi="ＭＳ 明朝" w:cs="ＭＳ Ｐゴシック" w:hint="eastAsia"/>
          <w:kern w:val="0"/>
          <w:szCs w:val="22"/>
        </w:rPr>
        <w:t>注者が法人の場合にあっては、その役員又はその使用人）が刑法（明治40年法律第45号）第96条の６又は第198条の規定に該当し、刑が確定したとき。</w:t>
      </w:r>
    </w:p>
    <w:p w14:paraId="6CCFAE6C"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（債務不履行の損害賠償）</w:t>
      </w:r>
    </w:p>
    <w:p w14:paraId="766358FF"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第13条　受注者は、その責に帰すべき事由により、第６条の規定により発注者の指定した日までに売買物品を納入することができないときは、当該期限の翌日から納入した日までの日数に応じ、当該発注に係る売買代金に対し年</w:t>
      </w:r>
      <w:r w:rsidR="008E336D">
        <w:rPr>
          <w:rFonts w:hAnsi="ＭＳ 明朝" w:cs="ＭＳ Ｐゴシック" w:hint="eastAsia"/>
          <w:kern w:val="0"/>
          <w:szCs w:val="22"/>
        </w:rPr>
        <w:t>２．５</w:t>
      </w:r>
      <w:r w:rsidRPr="00F51621">
        <w:rPr>
          <w:rFonts w:hAnsi="ＭＳ 明朝" w:cs="ＭＳ Ｐゴシック"/>
          <w:kern w:val="0"/>
          <w:szCs w:val="22"/>
        </w:rPr>
        <w:t>％の割合で計算した額の遅延損害金を発注者に支払わなければならない。</w:t>
      </w:r>
    </w:p>
    <w:p w14:paraId="5C5A20E7"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lastRenderedPageBreak/>
        <w:t>２　発注者は、その責に帰すべき事由により、第７条第２項に規定する期限までに売買代金を支払わないときは、当該期限の翌日から支払った日までの日数に応じ、売買代金に対し年</w:t>
      </w:r>
      <w:r w:rsidR="008E336D">
        <w:rPr>
          <w:rFonts w:hAnsi="ＭＳ 明朝" w:cs="ＭＳ Ｐゴシック" w:hint="eastAsia"/>
          <w:kern w:val="0"/>
          <w:szCs w:val="22"/>
        </w:rPr>
        <w:t>２．５</w:t>
      </w:r>
      <w:r w:rsidRPr="00F51621">
        <w:rPr>
          <w:rFonts w:hAnsi="ＭＳ 明朝" w:cs="ＭＳ Ｐゴシック"/>
          <w:kern w:val="0"/>
          <w:szCs w:val="22"/>
        </w:rPr>
        <w:t>％の割合で計算した額の遅延利息を受注者に支払わなければならない。</w:t>
      </w:r>
    </w:p>
    <w:p w14:paraId="08AD17E9"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３　受注者は、第９条の場合において、発注者に損害を与えたときは、その損害に相当する額を損害賠償として発注者に支払わなければならない。</w:t>
      </w:r>
    </w:p>
    <w:p w14:paraId="737AFEE3"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４　受注者は、第12条及び前条の規定により契約が解除されたときは、第５条第１項に規定する契約保証金の額に相当する額を違約金として発注者に支払わなければならない。</w:t>
      </w:r>
    </w:p>
    <w:p w14:paraId="509141FA"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５　発注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6F9CE2DE" w14:textId="77777777" w:rsidR="008B0901" w:rsidRPr="00F51621" w:rsidRDefault="008B0901" w:rsidP="00167383">
      <w:pPr>
        <w:widowControl/>
        <w:autoSpaceDE w:val="0"/>
        <w:autoSpaceDN w:val="0"/>
        <w:ind w:left="220" w:hangingChars="100" w:hanging="220"/>
        <w:jc w:val="left"/>
        <w:rPr>
          <w:rFonts w:hAnsi="ＭＳ 明朝" w:cs="ＭＳ Ｐゴシック"/>
          <w:kern w:val="0"/>
          <w:szCs w:val="22"/>
        </w:rPr>
      </w:pPr>
      <w:r w:rsidRPr="00F51621">
        <w:rPr>
          <w:rFonts w:hAnsi="ＭＳ 明朝" w:cs="ＭＳ Ｐゴシック"/>
          <w:kern w:val="0"/>
          <w:szCs w:val="22"/>
        </w:rPr>
        <w:t>６　受注者は、第１項又は第４項の場合において、発注者の受けた損害が同項に規定する遅延損害金又は違約金の額を超えるときは、その超える額についても発注者に支払わなければならない。</w:t>
      </w:r>
    </w:p>
    <w:p w14:paraId="70B850B0"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（賠償の予約）</w:t>
      </w:r>
    </w:p>
    <w:p w14:paraId="69FC5B75"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第14条　受注者は、第12条の２の各号のいずれかに該当するときは、発注者が契約を解除するか否かを問わず、契約保証金の２倍に相当する額を賠償金として発注者の指定する期間内に支払わなければならない。契約を履行した後も同様とする。ただし、第12条の２第１号</w:t>
      </w:r>
      <w:r w:rsidR="000C362D">
        <w:rPr>
          <w:rFonts w:hAnsi="ＭＳ 明朝" w:cs="ＭＳ Ｐゴシック" w:hint="eastAsia"/>
          <w:color w:val="000000"/>
          <w:kern w:val="0"/>
          <w:szCs w:val="22"/>
        </w:rPr>
        <w:t>の場合において</w:t>
      </w:r>
      <w:r w:rsidRPr="008B0901">
        <w:rPr>
          <w:rFonts w:hAnsi="ＭＳ 明朝" w:cs="ＭＳ Ｐゴシック"/>
          <w:color w:val="000000"/>
          <w:kern w:val="0"/>
          <w:szCs w:val="22"/>
        </w:rPr>
        <w:t>、</w:t>
      </w:r>
      <w:r w:rsidR="000C362D">
        <w:rPr>
          <w:rFonts w:hAnsi="ＭＳ 明朝" w:cs="ＭＳ Ｐゴシック" w:hint="eastAsia"/>
          <w:color w:val="000000"/>
          <w:kern w:val="0"/>
          <w:szCs w:val="22"/>
        </w:rPr>
        <w:t>命令</w:t>
      </w:r>
      <w:r w:rsidRPr="008B0901">
        <w:rPr>
          <w:rFonts w:hAnsi="ＭＳ 明朝" w:cs="ＭＳ Ｐゴシック"/>
          <w:color w:val="000000"/>
          <w:kern w:val="0"/>
          <w:szCs w:val="22"/>
        </w:rPr>
        <w:t>の対象となる行為が、</w:t>
      </w:r>
      <w:r w:rsidRPr="008B0901">
        <w:rPr>
          <w:rFonts w:hAnsi="ＭＳ 明朝" w:cs="ＭＳ Ｐゴシック"/>
          <w:kern w:val="0"/>
          <w:szCs w:val="22"/>
        </w:rPr>
        <w:t>独占禁止法第２条第９項に基づく不公正な取引方法（昭和57年公正取</w:t>
      </w:r>
      <w:r w:rsidRPr="008B0901">
        <w:rPr>
          <w:rFonts w:hAnsi="ＭＳ 明朝" w:cs="ＭＳ Ｐゴシック"/>
          <w:color w:val="000000"/>
          <w:kern w:val="0"/>
          <w:szCs w:val="22"/>
        </w:rPr>
        <w:t>引委員会告示第15号）第６項で規定する不当廉売であるとき、その他発注者が特に認めるときは、この限りでない。</w:t>
      </w:r>
    </w:p>
    <w:p w14:paraId="114D8A8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２　前項の規定は、発注者に生じた実際の損害額が前項に規定する賠償金の額を超える場合においては、超過分につき賠償を請求することを妨げるものではない。</w:t>
      </w:r>
    </w:p>
    <w:p w14:paraId="66C7E32F"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（暴力団等からの不当介入に対する報告及び届出の義務）</w:t>
      </w:r>
    </w:p>
    <w:p w14:paraId="1D637E3C"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第15条　受注者は、当該契約に係る業務の遂行に当たり暴力団等から不当な要求を受けたときは、遅滞なく発注者に報告するとともに、所轄の警察署に届け出なければならない。</w:t>
      </w:r>
    </w:p>
    <w:p w14:paraId="0CEE7674" w14:textId="77777777" w:rsidR="008B0901" w:rsidRPr="008B0901" w:rsidRDefault="008B0901" w:rsidP="00167383">
      <w:pPr>
        <w:widowControl/>
        <w:autoSpaceDE w:val="0"/>
        <w:autoSpaceDN w:val="0"/>
        <w:ind w:leftChars="100" w:left="44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（疑義の解決）</w:t>
      </w:r>
    </w:p>
    <w:p w14:paraId="3342EB86"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r w:rsidRPr="008B0901">
        <w:rPr>
          <w:rFonts w:hAnsi="ＭＳ 明朝" w:cs="ＭＳ Ｐゴシック"/>
          <w:color w:val="000000"/>
          <w:kern w:val="0"/>
          <w:szCs w:val="22"/>
        </w:rPr>
        <w:t>第16条　この契約に定めのない事項及びこの契約に関して疑義が生じたときは、発注者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受注者が協議して定めるものとする。</w:t>
      </w:r>
    </w:p>
    <w:p w14:paraId="2952540A" w14:textId="77777777" w:rsidR="008B0901" w:rsidRPr="008B0901" w:rsidRDefault="008B0901" w:rsidP="00167383">
      <w:pPr>
        <w:widowControl/>
        <w:autoSpaceDE w:val="0"/>
        <w:autoSpaceDN w:val="0"/>
        <w:ind w:left="220" w:hangingChars="100" w:hanging="220"/>
        <w:jc w:val="left"/>
        <w:rPr>
          <w:rFonts w:hAnsi="ＭＳ 明朝" w:cs="ＭＳ Ｐゴシック"/>
          <w:color w:val="000000"/>
          <w:kern w:val="0"/>
          <w:szCs w:val="22"/>
        </w:rPr>
      </w:pPr>
    </w:p>
    <w:p w14:paraId="566ECDBC" w14:textId="77777777" w:rsidR="008B0901" w:rsidRPr="008B0901" w:rsidRDefault="008B0901" w:rsidP="00167383">
      <w:pPr>
        <w:widowControl/>
        <w:autoSpaceDE w:val="0"/>
        <w:autoSpaceDN w:val="0"/>
        <w:ind w:firstLine="260"/>
        <w:jc w:val="left"/>
        <w:rPr>
          <w:rFonts w:hAnsi="ＭＳ 明朝" w:cs="ＭＳ Ｐゴシック"/>
          <w:color w:val="000000"/>
          <w:kern w:val="0"/>
          <w:szCs w:val="22"/>
        </w:rPr>
      </w:pPr>
      <w:r w:rsidRPr="008B0901">
        <w:rPr>
          <w:rFonts w:hAnsi="ＭＳ 明朝" w:cs="ＭＳ Ｐゴシック"/>
          <w:color w:val="000000"/>
          <w:kern w:val="0"/>
          <w:szCs w:val="22"/>
        </w:rPr>
        <w:t>この契約の締結を証するため、契約書２通を作成し、発注者</w:t>
      </w:r>
      <w:r w:rsidRPr="008B0901">
        <w:rPr>
          <w:rFonts w:hAnsi="ＭＳ 明朝" w:cs="ＭＳ Ｐゴシック" w:hint="eastAsia"/>
          <w:color w:val="000000"/>
          <w:kern w:val="0"/>
          <w:szCs w:val="22"/>
        </w:rPr>
        <w:t>と</w:t>
      </w:r>
      <w:r w:rsidRPr="008B0901">
        <w:rPr>
          <w:rFonts w:hAnsi="ＭＳ 明朝" w:cs="ＭＳ Ｐゴシック"/>
          <w:color w:val="000000"/>
          <w:kern w:val="0"/>
          <w:szCs w:val="22"/>
        </w:rPr>
        <w:t>受注者</w:t>
      </w:r>
      <w:r w:rsidRPr="008B0901">
        <w:rPr>
          <w:rFonts w:hAnsi="ＭＳ 明朝" w:cs="ＭＳ Ｐゴシック" w:hint="eastAsia"/>
          <w:color w:val="000000"/>
          <w:kern w:val="0"/>
          <w:szCs w:val="22"/>
        </w:rPr>
        <w:t>が両者</w:t>
      </w:r>
      <w:r w:rsidRPr="008B0901">
        <w:rPr>
          <w:rFonts w:hAnsi="ＭＳ 明朝" w:cs="ＭＳ Ｐゴシック"/>
          <w:color w:val="000000"/>
          <w:kern w:val="0"/>
          <w:szCs w:val="22"/>
        </w:rPr>
        <w:t>記名押印の上、各自１通を保有するものとする。</w:t>
      </w:r>
    </w:p>
    <w:p w14:paraId="73D797C9" w14:textId="77777777" w:rsidR="00A2473D" w:rsidRDefault="00A2473D" w:rsidP="00167383">
      <w:pPr>
        <w:widowControl/>
        <w:autoSpaceDE w:val="0"/>
        <w:autoSpaceDN w:val="0"/>
        <w:ind w:left="220" w:hangingChars="100" w:hanging="220"/>
        <w:jc w:val="left"/>
        <w:rPr>
          <w:rFonts w:hAnsi="ＭＳ 明朝" w:cs="ＭＳ Ｐゴシック"/>
          <w:color w:val="000000"/>
          <w:kern w:val="0"/>
          <w:szCs w:val="22"/>
        </w:rPr>
      </w:pPr>
    </w:p>
    <w:p w14:paraId="30E6E8D7" w14:textId="6C40D32B" w:rsidR="008E336D" w:rsidRDefault="00F62CC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（Ａ）この契約の締結を証するため、契約書２通を作成し、発注者と受注者が両者記名押印の上、各自１通を保有するものとする。</w:t>
      </w:r>
    </w:p>
    <w:p w14:paraId="0DF20BCA" w14:textId="3B392D8B" w:rsidR="00F62CC6" w:rsidRDefault="00F62CC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（Ｂ）この契約の締結を証するため、契約内容を記録した電磁的記録を作成し、発注者と受注者が合意の後電子署名を行い、各自その電磁的記録を保管するものとする。</w:t>
      </w:r>
    </w:p>
    <w:p w14:paraId="1B950A2F" w14:textId="1CCB9E4C" w:rsidR="00F62CC6" w:rsidRDefault="00F62CC6" w:rsidP="00167383">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[注]（Ａ）は紙の契約書を作成する場合、（Ｂ）は電子契約を行う場合に使用する。</w:t>
      </w:r>
    </w:p>
    <w:p w14:paraId="257F4C76" w14:textId="4A8492F7" w:rsidR="008E336D" w:rsidRDefault="008E336D" w:rsidP="00167383">
      <w:pPr>
        <w:widowControl/>
        <w:autoSpaceDE w:val="0"/>
        <w:autoSpaceDN w:val="0"/>
        <w:ind w:left="220" w:hangingChars="100" w:hanging="220"/>
        <w:jc w:val="left"/>
        <w:rPr>
          <w:rFonts w:hAnsi="ＭＳ 明朝" w:cs="ＭＳ Ｐゴシック"/>
          <w:color w:val="000000"/>
          <w:kern w:val="0"/>
          <w:szCs w:val="22"/>
        </w:rPr>
      </w:pPr>
    </w:p>
    <w:p w14:paraId="5B06E0E6" w14:textId="31EEC939" w:rsidR="00F62CC6" w:rsidRDefault="00F62CC6" w:rsidP="00167383">
      <w:pPr>
        <w:widowControl/>
        <w:autoSpaceDE w:val="0"/>
        <w:autoSpaceDN w:val="0"/>
        <w:ind w:left="220" w:hangingChars="100" w:hanging="220"/>
        <w:jc w:val="left"/>
        <w:rPr>
          <w:rFonts w:hAnsi="ＭＳ 明朝" w:cs="ＭＳ Ｐゴシック"/>
          <w:color w:val="000000"/>
          <w:kern w:val="0"/>
          <w:szCs w:val="22"/>
        </w:rPr>
      </w:pPr>
    </w:p>
    <w:p w14:paraId="30AA583D" w14:textId="1207EF69" w:rsidR="00F62CC6" w:rsidRDefault="00F62CC6" w:rsidP="00167383">
      <w:pPr>
        <w:widowControl/>
        <w:autoSpaceDE w:val="0"/>
        <w:autoSpaceDN w:val="0"/>
        <w:ind w:left="220" w:hangingChars="100" w:hanging="220"/>
        <w:jc w:val="left"/>
        <w:rPr>
          <w:rFonts w:hAnsi="ＭＳ 明朝" w:cs="ＭＳ Ｐゴシック"/>
          <w:color w:val="000000"/>
          <w:kern w:val="0"/>
          <w:szCs w:val="22"/>
        </w:rPr>
      </w:pPr>
    </w:p>
    <w:p w14:paraId="55783B0D" w14:textId="77777777" w:rsidR="00F62CC6" w:rsidRDefault="00F62CC6" w:rsidP="00167383">
      <w:pPr>
        <w:widowControl/>
        <w:autoSpaceDE w:val="0"/>
        <w:autoSpaceDN w:val="0"/>
        <w:ind w:left="220" w:hangingChars="100" w:hanging="220"/>
        <w:jc w:val="left"/>
        <w:rPr>
          <w:rFonts w:hAnsi="ＭＳ 明朝" w:cs="ＭＳ Ｐゴシック"/>
          <w:color w:val="000000"/>
          <w:kern w:val="0"/>
          <w:szCs w:val="22"/>
        </w:rPr>
      </w:pPr>
    </w:p>
    <w:p w14:paraId="1FA501DE" w14:textId="007E4C80" w:rsidR="008B0901" w:rsidRDefault="0044449D" w:rsidP="00167383">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lastRenderedPageBreak/>
        <w:t>令和</w:t>
      </w:r>
      <w:r w:rsidR="00F62CC6">
        <w:rPr>
          <w:rFonts w:hAnsi="ＭＳ 明朝" w:cs="ＭＳ Ｐゴシック" w:hint="eastAsia"/>
          <w:color w:val="000000"/>
          <w:kern w:val="0"/>
          <w:szCs w:val="22"/>
        </w:rPr>
        <w:t xml:space="preserve">　</w:t>
      </w:r>
      <w:r w:rsidR="00DC0F5E">
        <w:rPr>
          <w:rFonts w:hAnsi="ＭＳ 明朝" w:cs="ＭＳ Ｐゴシック" w:hint="eastAsia"/>
          <w:color w:val="000000"/>
          <w:kern w:val="0"/>
          <w:szCs w:val="22"/>
        </w:rPr>
        <w:t>年</w:t>
      </w:r>
      <w:r w:rsidR="00F62CC6">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月</w:t>
      </w:r>
      <w:r w:rsidR="00F62CC6">
        <w:rPr>
          <w:rFonts w:hAnsi="ＭＳ 明朝" w:cs="ＭＳ Ｐゴシック" w:hint="eastAsia"/>
          <w:color w:val="000000"/>
          <w:kern w:val="0"/>
          <w:szCs w:val="22"/>
        </w:rPr>
        <w:t xml:space="preserve">　</w:t>
      </w:r>
      <w:r w:rsidR="008B0901" w:rsidRPr="008B0901">
        <w:rPr>
          <w:rFonts w:hAnsi="ＭＳ 明朝" w:cs="ＭＳ Ｐゴシック" w:hint="eastAsia"/>
          <w:color w:val="000000"/>
          <w:kern w:val="0"/>
          <w:szCs w:val="22"/>
        </w:rPr>
        <w:t>日</w:t>
      </w:r>
    </w:p>
    <w:p w14:paraId="084977C3" w14:textId="77777777" w:rsidR="00F62CC6" w:rsidRPr="008B0901" w:rsidRDefault="00F62CC6" w:rsidP="00167383">
      <w:pPr>
        <w:widowControl/>
        <w:autoSpaceDE w:val="0"/>
        <w:autoSpaceDN w:val="0"/>
        <w:ind w:firstLineChars="800" w:firstLine="1760"/>
        <w:jc w:val="left"/>
        <w:rPr>
          <w:rFonts w:hAnsi="ＭＳ 明朝" w:cs="ＭＳ Ｐゴシック"/>
          <w:color w:val="000000"/>
          <w:kern w:val="0"/>
          <w:szCs w:val="22"/>
        </w:rPr>
      </w:pPr>
    </w:p>
    <w:p w14:paraId="18456191" w14:textId="77777777"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発注者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44449D">
        <w:rPr>
          <w:rFonts w:hAnsi="ＭＳ 明朝" w:cs="ＭＳ Ｐゴシック" w:hint="eastAsia"/>
          <w:color w:val="000000"/>
          <w:kern w:val="0"/>
          <w:szCs w:val="22"/>
        </w:rPr>
        <w:t>塩尻市大字片丘５７３９</w:t>
      </w:r>
    </w:p>
    <w:p w14:paraId="38BCA8D4" w14:textId="77777777" w:rsidR="0044449D"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職・氏名　　</w:t>
      </w:r>
      <w:r w:rsidR="006C7C9B">
        <w:rPr>
          <w:rFonts w:hAnsi="ＭＳ 明朝" w:cs="ＭＳ Ｐゴシック" w:hint="eastAsia"/>
          <w:color w:val="000000"/>
          <w:kern w:val="0"/>
          <w:szCs w:val="22"/>
        </w:rPr>
        <w:t xml:space="preserve">　</w:t>
      </w:r>
      <w:r w:rsidR="0044449D">
        <w:rPr>
          <w:rFonts w:hAnsi="ＭＳ 明朝" w:cs="ＭＳ Ｐゴシック" w:hint="eastAsia"/>
          <w:color w:val="000000"/>
          <w:kern w:val="0"/>
          <w:szCs w:val="22"/>
        </w:rPr>
        <w:t xml:space="preserve">　長野県林業総合センター</w:t>
      </w:r>
    </w:p>
    <w:p w14:paraId="38A5ACDA" w14:textId="7417913B" w:rsidR="008B0901" w:rsidRPr="008B0901" w:rsidRDefault="00DC0F5E" w:rsidP="0044449D">
      <w:pPr>
        <w:widowControl/>
        <w:autoSpaceDE w:val="0"/>
        <w:autoSpaceDN w:val="0"/>
        <w:ind w:firstLineChars="2300" w:firstLine="5060"/>
        <w:jc w:val="left"/>
        <w:rPr>
          <w:rFonts w:hAnsi="ＭＳ 明朝" w:cs="ＭＳ Ｐゴシック"/>
          <w:color w:val="000000"/>
          <w:kern w:val="0"/>
          <w:szCs w:val="22"/>
        </w:rPr>
      </w:pPr>
      <w:r>
        <w:rPr>
          <w:rFonts w:hAnsi="ＭＳ 明朝" w:cs="ＭＳ Ｐゴシック" w:hint="eastAsia"/>
          <w:color w:val="000000"/>
          <w:kern w:val="0"/>
          <w:szCs w:val="22"/>
        </w:rPr>
        <w:t xml:space="preserve">所長　　</w:t>
      </w:r>
      <w:r w:rsidR="00C76EAC">
        <w:rPr>
          <w:rFonts w:hAnsi="ＭＳ 明朝" w:cs="ＭＳ Ｐゴシック" w:hint="eastAsia"/>
          <w:color w:val="000000"/>
          <w:kern w:val="0"/>
          <w:szCs w:val="22"/>
        </w:rPr>
        <w:t>〇〇</w:t>
      </w:r>
      <w:r>
        <w:rPr>
          <w:rFonts w:hAnsi="ＭＳ 明朝" w:cs="ＭＳ Ｐゴシック" w:hint="eastAsia"/>
          <w:color w:val="000000"/>
          <w:kern w:val="0"/>
          <w:szCs w:val="22"/>
        </w:rPr>
        <w:t xml:space="preserve">　</w:t>
      </w:r>
      <w:r w:rsidR="00C76EAC">
        <w:rPr>
          <w:rFonts w:hAnsi="ＭＳ 明朝" w:cs="ＭＳ Ｐゴシック" w:hint="eastAsia"/>
          <w:color w:val="000000"/>
          <w:kern w:val="0"/>
          <w:szCs w:val="22"/>
        </w:rPr>
        <w:t>〇〇</w:t>
      </w:r>
      <w:r w:rsidR="008B0901" w:rsidRPr="008B0901">
        <w:rPr>
          <w:rFonts w:hAnsi="ＭＳ 明朝" w:cs="ＭＳ Ｐゴシック" w:hint="eastAsia"/>
          <w:color w:val="000000"/>
          <w:kern w:val="0"/>
          <w:szCs w:val="22"/>
        </w:rPr>
        <w:t xml:space="preserve">　</w:t>
      </w:r>
      <w:r w:rsidR="00F62CC6">
        <w:rPr>
          <w:rFonts w:hAnsi="ＭＳ 明朝" w:cs="ＭＳ Ｐゴシック" w:hint="eastAsia"/>
          <w:color w:val="000000"/>
          <w:kern w:val="0"/>
          <w:szCs w:val="22"/>
        </w:rPr>
        <w:t xml:space="preserve">　印</w:t>
      </w:r>
    </w:p>
    <w:p w14:paraId="46E4E6E2" w14:textId="77777777" w:rsidR="0044449D" w:rsidRPr="008E336D" w:rsidRDefault="0044449D" w:rsidP="00167383">
      <w:pPr>
        <w:widowControl/>
        <w:autoSpaceDE w:val="0"/>
        <w:autoSpaceDN w:val="0"/>
        <w:ind w:firstLineChars="800" w:firstLine="1760"/>
        <w:jc w:val="left"/>
        <w:rPr>
          <w:rFonts w:hAnsi="ＭＳ 明朝" w:cs="ＭＳ Ｐゴシック"/>
          <w:color w:val="000000"/>
          <w:kern w:val="0"/>
          <w:szCs w:val="22"/>
        </w:rPr>
      </w:pPr>
    </w:p>
    <w:p w14:paraId="567A5513" w14:textId="10AE00E7" w:rsidR="008B0901" w:rsidRPr="008B0901" w:rsidRDefault="008B0901" w:rsidP="00167383">
      <w:pPr>
        <w:widowControl/>
        <w:autoSpaceDE w:val="0"/>
        <w:autoSpaceDN w:val="0"/>
        <w:ind w:firstLineChars="800" w:firstLine="176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受注者　住　　所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0762CD" w:rsidRPr="00D01E0D">
        <w:rPr>
          <w:rFonts w:hAnsi="ＭＳ 明朝" w:cs="ＭＳ Ｐゴシック" w:hint="eastAsia"/>
          <w:color w:val="000000"/>
          <w:kern w:val="0"/>
          <w:szCs w:val="22"/>
        </w:rPr>
        <w:t>○○○○</w:t>
      </w:r>
    </w:p>
    <w:p w14:paraId="2E1EA61A" w14:textId="4B586568" w:rsidR="008B0901" w:rsidRP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E700F0">
        <w:rPr>
          <w:rFonts w:hAnsi="ＭＳ 明朝" w:cs="ＭＳ Ｐゴシック" w:hint="eastAsia"/>
          <w:color w:val="000000"/>
          <w:kern w:val="0"/>
          <w:szCs w:val="22"/>
        </w:rPr>
        <w:t>法</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人</w:t>
      </w:r>
      <w:r w:rsidR="00E700F0">
        <w:rPr>
          <w:rFonts w:hAnsi="ＭＳ 明朝" w:cs="ＭＳ Ｐゴシック" w:hint="eastAsia"/>
          <w:color w:val="000000"/>
          <w:kern w:val="0"/>
          <w:szCs w:val="22"/>
        </w:rPr>
        <w:t xml:space="preserve"> </w:t>
      </w:r>
      <w:r w:rsidRPr="00E700F0">
        <w:rPr>
          <w:rFonts w:hAnsi="ＭＳ 明朝" w:cs="ＭＳ Ｐゴシック" w:hint="eastAsia"/>
          <w:color w:val="000000"/>
          <w:kern w:val="0"/>
          <w:szCs w:val="22"/>
        </w:rPr>
        <w:t>名</w:t>
      </w:r>
      <w:r w:rsidR="000762CD">
        <w:rPr>
          <w:rFonts w:hAnsi="ＭＳ 明朝" w:cs="ＭＳ Ｐゴシック" w:hint="eastAsia"/>
          <w:color w:val="000000"/>
          <w:kern w:val="0"/>
          <w:szCs w:val="22"/>
        </w:rPr>
        <w:t xml:space="preserve">　　　　</w:t>
      </w:r>
      <w:r w:rsidR="000762CD" w:rsidRPr="00D01E0D">
        <w:rPr>
          <w:rFonts w:hAnsi="ＭＳ 明朝" w:cs="ＭＳ Ｐゴシック" w:hint="eastAsia"/>
          <w:color w:val="000000"/>
          <w:kern w:val="0"/>
          <w:szCs w:val="22"/>
        </w:rPr>
        <w:t>○○○○</w:t>
      </w:r>
      <w:r w:rsidRPr="008B0901">
        <w:rPr>
          <w:rFonts w:hAnsi="ＭＳ 明朝" w:cs="ＭＳ Ｐゴシック" w:hint="eastAsia"/>
          <w:color w:val="000000"/>
          <w:kern w:val="0"/>
          <w:szCs w:val="22"/>
        </w:rPr>
        <w:t xml:space="preserve">　　</w:t>
      </w:r>
      <w:r w:rsidR="006C7C9B">
        <w:rPr>
          <w:rFonts w:hAnsi="ＭＳ 明朝" w:cs="ＭＳ Ｐゴシック" w:hint="eastAsia"/>
          <w:color w:val="000000"/>
          <w:kern w:val="0"/>
          <w:szCs w:val="22"/>
        </w:rPr>
        <w:t xml:space="preserve">　</w:t>
      </w:r>
      <w:r w:rsidRPr="008B0901">
        <w:rPr>
          <w:rFonts w:hAnsi="ＭＳ 明朝" w:cs="ＭＳ Ｐゴシック" w:hint="eastAsia"/>
          <w:color w:val="000000"/>
          <w:kern w:val="0"/>
          <w:szCs w:val="22"/>
        </w:rPr>
        <w:t xml:space="preserve">　</w:t>
      </w:r>
      <w:r w:rsidR="00F62CC6">
        <w:rPr>
          <w:rFonts w:hAnsi="ＭＳ 明朝" w:cs="ＭＳ Ｐゴシック" w:hint="eastAsia"/>
          <w:color w:val="000000"/>
          <w:kern w:val="0"/>
          <w:szCs w:val="22"/>
        </w:rPr>
        <w:t xml:space="preserve">　　　　　　　　　　　　　　</w:t>
      </w:r>
    </w:p>
    <w:p w14:paraId="68D6F202" w14:textId="55F9CFB4" w:rsidR="008B0901" w:rsidRDefault="008B0901" w:rsidP="00167383">
      <w:pPr>
        <w:widowControl/>
        <w:autoSpaceDE w:val="0"/>
        <w:autoSpaceDN w:val="0"/>
        <w:ind w:firstLineChars="1200" w:firstLine="2640"/>
        <w:jc w:val="left"/>
        <w:rPr>
          <w:rFonts w:hAnsi="ＭＳ 明朝" w:cs="ＭＳ Ｐゴシック"/>
          <w:color w:val="000000"/>
          <w:kern w:val="0"/>
          <w:szCs w:val="22"/>
        </w:rPr>
      </w:pPr>
      <w:r w:rsidRPr="008B0901">
        <w:rPr>
          <w:rFonts w:hAnsi="ＭＳ 明朝" w:cs="ＭＳ Ｐゴシック" w:hint="eastAsia"/>
          <w:color w:val="000000"/>
          <w:kern w:val="0"/>
          <w:szCs w:val="22"/>
        </w:rPr>
        <w:t xml:space="preserve">代表者職・氏名　</w:t>
      </w:r>
      <w:r w:rsidR="000762CD" w:rsidRPr="00D01E0D">
        <w:rPr>
          <w:rFonts w:hAnsi="ＭＳ 明朝" w:cs="ＭＳ Ｐゴシック" w:hint="eastAsia"/>
          <w:color w:val="000000"/>
          <w:kern w:val="0"/>
          <w:szCs w:val="22"/>
        </w:rPr>
        <w:t xml:space="preserve">○○○○長　</w:t>
      </w:r>
      <w:r w:rsidR="000762CD">
        <w:rPr>
          <w:rFonts w:hAnsi="ＭＳ 明朝" w:cs="ＭＳ Ｐゴシック" w:hint="eastAsia"/>
          <w:color w:val="000000"/>
          <w:kern w:val="0"/>
          <w:szCs w:val="22"/>
        </w:rPr>
        <w:t xml:space="preserve"> 　 </w:t>
      </w:r>
      <w:r w:rsidR="000762CD" w:rsidRPr="00D01E0D">
        <w:rPr>
          <w:rFonts w:hAnsi="ＭＳ 明朝" w:cs="ＭＳ Ｐゴシック" w:hint="eastAsia"/>
          <w:color w:val="000000"/>
          <w:kern w:val="0"/>
          <w:szCs w:val="22"/>
        </w:rPr>
        <w:t xml:space="preserve">○○○○　</w:t>
      </w:r>
      <w:r w:rsidR="000762CD">
        <w:rPr>
          <w:rFonts w:hAnsi="ＭＳ 明朝" w:cs="ＭＳ Ｐゴシック" w:hint="eastAsia"/>
          <w:color w:val="000000"/>
          <w:kern w:val="0"/>
          <w:szCs w:val="22"/>
        </w:rPr>
        <w:t xml:space="preserve">　</w:t>
      </w:r>
      <w:r w:rsidR="000762CD" w:rsidRPr="00D01E0D">
        <w:rPr>
          <w:rFonts w:hAnsi="ＭＳ 明朝" w:cs="ＭＳ Ｐゴシック" w:hint="eastAsia"/>
          <w:color w:val="000000"/>
          <w:kern w:val="0"/>
          <w:szCs w:val="22"/>
        </w:rPr>
        <w:t>印</w:t>
      </w:r>
    </w:p>
    <w:p w14:paraId="1B56686E" w14:textId="5CF10346"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51780EE" w14:textId="11B9DE8A"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29B10D4" w14:textId="31E14D70"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B6492E9" w14:textId="4C64CA96"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51BCC371" w14:textId="51A2B5EB"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A29D97A" w14:textId="628906BE"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3DD496AB" w14:textId="1FA4EA53"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14BE4194" w14:textId="61E692EB"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59F3E80" w14:textId="292D9B61"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55AE9AC6" w14:textId="26748329"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5ED87E94" w14:textId="327CE6EE"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7CB41944" w14:textId="243A399F"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8C13C3C" w14:textId="5830C1D5"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188E1C4" w14:textId="5B4A10CA"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3730780" w14:textId="2EF3857B"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F547A34" w14:textId="76E0F168"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E9A1ECA" w14:textId="699BF689"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1F4DC6BB" w14:textId="05CDA910"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3DDB75F9" w14:textId="27499CE9"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E156D1C" w14:textId="2707BC8A"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ED8CD27" w14:textId="0E4334E7"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3512C67" w14:textId="1C2144E3"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35C674C" w14:textId="4AF3963E"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7DD794DF" w14:textId="527732BC"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41E23CB9" w14:textId="1F406AAA"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0548ACFD" w14:textId="50212659"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2C90644" w14:textId="150221B1"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0DD3459E" w14:textId="7D22685B"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2C0A6079" w14:textId="2523CDB6"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69978B18" w14:textId="77777777" w:rsidR="00F62CC6" w:rsidRDefault="00F62CC6" w:rsidP="00167383">
      <w:pPr>
        <w:widowControl/>
        <w:autoSpaceDE w:val="0"/>
        <w:autoSpaceDN w:val="0"/>
        <w:ind w:firstLineChars="1200" w:firstLine="2640"/>
        <w:jc w:val="left"/>
        <w:rPr>
          <w:rFonts w:hAnsi="ＭＳ 明朝" w:cs="ＭＳ Ｐゴシック"/>
          <w:color w:val="000000"/>
          <w:kern w:val="0"/>
          <w:szCs w:val="22"/>
        </w:rPr>
      </w:pPr>
    </w:p>
    <w:p w14:paraId="190F2A45" w14:textId="77777777" w:rsidR="00D16D2B" w:rsidRDefault="00D16D2B" w:rsidP="00167383">
      <w:pPr>
        <w:widowControl/>
        <w:autoSpaceDE w:val="0"/>
        <w:autoSpaceDN w:val="0"/>
        <w:ind w:firstLineChars="1200" w:firstLine="2640"/>
        <w:jc w:val="left"/>
        <w:rPr>
          <w:rFonts w:hAnsi="ＭＳ 明朝" w:cs="ＭＳ Ｐゴシック"/>
          <w:color w:val="000000"/>
          <w:kern w:val="0"/>
          <w:szCs w:val="22"/>
        </w:rPr>
      </w:pPr>
    </w:p>
    <w:p w14:paraId="75D54FFC" w14:textId="77777777" w:rsidR="00D16D2B" w:rsidRDefault="00D16D2B" w:rsidP="00167383">
      <w:pPr>
        <w:widowControl/>
        <w:autoSpaceDE w:val="0"/>
        <w:autoSpaceDN w:val="0"/>
        <w:ind w:firstLineChars="1200" w:firstLine="2640"/>
        <w:jc w:val="left"/>
        <w:rPr>
          <w:rFonts w:hAnsi="ＭＳ 明朝" w:cs="ＭＳ Ｐゴシック"/>
          <w:color w:val="000000"/>
          <w:kern w:val="0"/>
          <w:szCs w:val="22"/>
        </w:rPr>
      </w:pPr>
    </w:p>
    <w:p w14:paraId="136A7C39" w14:textId="77777777" w:rsidR="00F32B8A" w:rsidRDefault="0044449D" w:rsidP="00167383">
      <w:pPr>
        <w:autoSpaceDE w:val="0"/>
        <w:autoSpaceDN w:val="0"/>
        <w:rPr>
          <w:szCs w:val="22"/>
        </w:rPr>
      </w:pPr>
      <w:r>
        <w:rPr>
          <w:rFonts w:hint="eastAsia"/>
          <w:szCs w:val="22"/>
        </w:rPr>
        <w:lastRenderedPageBreak/>
        <w:t>（別表）</w:t>
      </w:r>
    </w:p>
    <w:tbl>
      <w:tblPr>
        <w:tblStyle w:val="a9"/>
        <w:tblW w:w="10065" w:type="dxa"/>
        <w:tblInd w:w="-176" w:type="dxa"/>
        <w:tblLook w:val="04A0" w:firstRow="1" w:lastRow="0" w:firstColumn="1" w:lastColumn="0" w:noHBand="0" w:noVBand="1"/>
      </w:tblPr>
      <w:tblGrid>
        <w:gridCol w:w="1844"/>
        <w:gridCol w:w="8221"/>
      </w:tblGrid>
      <w:tr w:rsidR="0044449D" w14:paraId="350A6C4E" w14:textId="77777777" w:rsidTr="00815129">
        <w:trPr>
          <w:trHeight w:val="425"/>
        </w:trPr>
        <w:tc>
          <w:tcPr>
            <w:tcW w:w="1844" w:type="dxa"/>
            <w:vAlign w:val="center"/>
          </w:tcPr>
          <w:p w14:paraId="772C4BFA" w14:textId="77777777" w:rsidR="0044449D" w:rsidRDefault="0044449D" w:rsidP="0044449D">
            <w:pPr>
              <w:autoSpaceDE w:val="0"/>
              <w:autoSpaceDN w:val="0"/>
              <w:jc w:val="center"/>
              <w:rPr>
                <w:szCs w:val="22"/>
              </w:rPr>
            </w:pPr>
            <w:r>
              <w:rPr>
                <w:rFonts w:hint="eastAsia"/>
                <w:szCs w:val="22"/>
              </w:rPr>
              <w:t>売 買 品 名</w:t>
            </w:r>
          </w:p>
        </w:tc>
        <w:tc>
          <w:tcPr>
            <w:tcW w:w="8221" w:type="dxa"/>
            <w:vAlign w:val="center"/>
          </w:tcPr>
          <w:p w14:paraId="796BBBA4" w14:textId="77777777" w:rsidR="0044449D" w:rsidRDefault="0044449D" w:rsidP="0044449D">
            <w:pPr>
              <w:autoSpaceDE w:val="0"/>
              <w:autoSpaceDN w:val="0"/>
              <w:jc w:val="center"/>
              <w:rPr>
                <w:szCs w:val="22"/>
              </w:rPr>
            </w:pPr>
            <w:r>
              <w:rPr>
                <w:rFonts w:hint="eastAsia"/>
                <w:szCs w:val="22"/>
              </w:rPr>
              <w:t>売　　　　　買　　　　代　　　　金</w:t>
            </w:r>
          </w:p>
        </w:tc>
      </w:tr>
      <w:tr w:rsidR="0044449D" w14:paraId="676C0B3F" w14:textId="77777777" w:rsidTr="00815129">
        <w:trPr>
          <w:trHeight w:val="425"/>
        </w:trPr>
        <w:tc>
          <w:tcPr>
            <w:tcW w:w="1844" w:type="dxa"/>
            <w:vAlign w:val="center"/>
          </w:tcPr>
          <w:p w14:paraId="6BE9AB33" w14:textId="77777777" w:rsidR="0044449D" w:rsidRDefault="0044449D" w:rsidP="0044449D">
            <w:pPr>
              <w:autoSpaceDE w:val="0"/>
              <w:autoSpaceDN w:val="0"/>
              <w:jc w:val="center"/>
              <w:rPr>
                <w:szCs w:val="22"/>
              </w:rPr>
            </w:pPr>
            <w:r>
              <w:rPr>
                <w:rFonts w:hint="eastAsia"/>
                <w:szCs w:val="22"/>
              </w:rPr>
              <w:t>ガソリン</w:t>
            </w:r>
          </w:p>
          <w:p w14:paraId="7E59AC93" w14:textId="77777777" w:rsidR="0044449D" w:rsidRDefault="0044449D" w:rsidP="0044449D">
            <w:pPr>
              <w:autoSpaceDE w:val="0"/>
              <w:autoSpaceDN w:val="0"/>
              <w:jc w:val="center"/>
              <w:rPr>
                <w:szCs w:val="22"/>
              </w:rPr>
            </w:pPr>
            <w:r>
              <w:rPr>
                <w:rFonts w:hint="eastAsia"/>
                <w:szCs w:val="22"/>
              </w:rPr>
              <w:t>（ﾚｷﾞｭﾗｰ）</w:t>
            </w:r>
          </w:p>
        </w:tc>
        <w:tc>
          <w:tcPr>
            <w:tcW w:w="8221" w:type="dxa"/>
            <w:vAlign w:val="center"/>
          </w:tcPr>
          <w:p w14:paraId="513E76B7" w14:textId="77777777" w:rsidR="0044449D" w:rsidRDefault="00DC0F5E" w:rsidP="0044449D">
            <w:pPr>
              <w:autoSpaceDE w:val="0"/>
              <w:autoSpaceDN w:val="0"/>
              <w:rPr>
                <w:szCs w:val="22"/>
              </w:rPr>
            </w:pPr>
            <w:r>
              <w:rPr>
                <w:rFonts w:hint="eastAsia"/>
                <w:szCs w:val="22"/>
              </w:rPr>
              <w:t>１リットル当たり</w:t>
            </w:r>
            <w:r w:rsidR="008E336D">
              <w:rPr>
                <w:rFonts w:hint="eastAsia"/>
                <w:szCs w:val="22"/>
              </w:rPr>
              <w:t>○○</w:t>
            </w:r>
            <w:r w:rsidR="0044449D">
              <w:rPr>
                <w:rFonts w:hint="eastAsia"/>
                <w:szCs w:val="22"/>
              </w:rPr>
              <w:t>円</w:t>
            </w:r>
            <w:r w:rsidR="00815129">
              <w:rPr>
                <w:rFonts w:hint="eastAsia"/>
                <w:szCs w:val="22"/>
              </w:rPr>
              <w:t>×110／100とする。</w:t>
            </w:r>
          </w:p>
          <w:p w14:paraId="645D394C" w14:textId="77777777" w:rsidR="00815129" w:rsidRDefault="00DC0F5E" w:rsidP="008E336D">
            <w:pPr>
              <w:autoSpaceDE w:val="0"/>
              <w:autoSpaceDN w:val="0"/>
              <w:rPr>
                <w:szCs w:val="22"/>
              </w:rPr>
            </w:pPr>
            <w:r>
              <w:rPr>
                <w:rFonts w:hint="eastAsia"/>
                <w:szCs w:val="22"/>
              </w:rPr>
              <w:t xml:space="preserve">（うち取引に係る消費税及び地方消費税の額　</w:t>
            </w:r>
            <w:r w:rsidR="008E336D">
              <w:rPr>
                <w:rFonts w:hint="eastAsia"/>
                <w:szCs w:val="22"/>
              </w:rPr>
              <w:t>○○</w:t>
            </w:r>
            <w:r w:rsidR="00815129">
              <w:rPr>
                <w:rFonts w:hint="eastAsia"/>
                <w:szCs w:val="22"/>
              </w:rPr>
              <w:t>円×10/100）</w:t>
            </w:r>
          </w:p>
        </w:tc>
      </w:tr>
      <w:tr w:rsidR="0044449D" w14:paraId="5FD7FACC" w14:textId="77777777" w:rsidTr="00815129">
        <w:trPr>
          <w:trHeight w:val="425"/>
        </w:trPr>
        <w:tc>
          <w:tcPr>
            <w:tcW w:w="1844" w:type="dxa"/>
            <w:vAlign w:val="center"/>
          </w:tcPr>
          <w:p w14:paraId="36F86CA5" w14:textId="77777777" w:rsidR="0044449D" w:rsidRDefault="0044449D" w:rsidP="0044449D">
            <w:pPr>
              <w:autoSpaceDE w:val="0"/>
              <w:autoSpaceDN w:val="0"/>
              <w:jc w:val="center"/>
              <w:rPr>
                <w:szCs w:val="22"/>
              </w:rPr>
            </w:pPr>
            <w:r>
              <w:rPr>
                <w:rFonts w:hint="eastAsia"/>
                <w:szCs w:val="22"/>
              </w:rPr>
              <w:t>軽　　油</w:t>
            </w:r>
          </w:p>
        </w:tc>
        <w:tc>
          <w:tcPr>
            <w:tcW w:w="8221" w:type="dxa"/>
            <w:vAlign w:val="center"/>
          </w:tcPr>
          <w:p w14:paraId="736CB9F9" w14:textId="77777777" w:rsidR="00815129" w:rsidRDefault="00DC0F5E" w:rsidP="00815129">
            <w:pPr>
              <w:autoSpaceDE w:val="0"/>
              <w:autoSpaceDN w:val="0"/>
              <w:rPr>
                <w:szCs w:val="22"/>
              </w:rPr>
            </w:pPr>
            <w:r>
              <w:rPr>
                <w:rFonts w:hint="eastAsia"/>
                <w:szCs w:val="22"/>
              </w:rPr>
              <w:t>１リットル当たり（</w:t>
            </w:r>
            <w:r w:rsidR="008E336D">
              <w:rPr>
                <w:rFonts w:hint="eastAsia"/>
                <w:szCs w:val="22"/>
              </w:rPr>
              <w:t>○○</w:t>
            </w:r>
            <w:r w:rsidR="00815129">
              <w:rPr>
                <w:rFonts w:hint="eastAsia"/>
                <w:szCs w:val="22"/>
              </w:rPr>
              <w:t>円－32.1円）×10／100</w:t>
            </w:r>
            <w:r>
              <w:rPr>
                <w:rFonts w:hint="eastAsia"/>
                <w:szCs w:val="22"/>
              </w:rPr>
              <w:t>＋</w:t>
            </w:r>
            <w:r w:rsidR="008E336D">
              <w:rPr>
                <w:rFonts w:hint="eastAsia"/>
                <w:szCs w:val="22"/>
              </w:rPr>
              <w:t>○○</w:t>
            </w:r>
            <w:r w:rsidR="00815129">
              <w:rPr>
                <w:rFonts w:hint="eastAsia"/>
                <w:szCs w:val="22"/>
              </w:rPr>
              <w:t>円とする。</w:t>
            </w:r>
          </w:p>
          <w:p w14:paraId="2D2782F7" w14:textId="77777777" w:rsidR="0044449D" w:rsidRDefault="00DC0F5E" w:rsidP="008E336D">
            <w:pPr>
              <w:autoSpaceDE w:val="0"/>
              <w:autoSpaceDN w:val="0"/>
              <w:rPr>
                <w:szCs w:val="22"/>
              </w:rPr>
            </w:pPr>
            <w:r>
              <w:rPr>
                <w:rFonts w:hint="eastAsia"/>
                <w:szCs w:val="22"/>
              </w:rPr>
              <w:t>（うち取引に係る消費税及び地方消費税の額　（</w:t>
            </w:r>
            <w:r w:rsidR="008E336D">
              <w:rPr>
                <w:rFonts w:hint="eastAsia"/>
                <w:szCs w:val="22"/>
              </w:rPr>
              <w:t>○○</w:t>
            </w:r>
            <w:r w:rsidR="00815129">
              <w:rPr>
                <w:rFonts w:hint="eastAsia"/>
                <w:szCs w:val="22"/>
              </w:rPr>
              <w:t>円－32.1円）×10／100）</w:t>
            </w:r>
          </w:p>
        </w:tc>
      </w:tr>
    </w:tbl>
    <w:p w14:paraId="7BBD3F5E" w14:textId="77777777" w:rsidR="0044449D" w:rsidRPr="008B0901" w:rsidRDefault="0044449D" w:rsidP="00167383">
      <w:pPr>
        <w:autoSpaceDE w:val="0"/>
        <w:autoSpaceDN w:val="0"/>
        <w:rPr>
          <w:szCs w:val="22"/>
        </w:rPr>
      </w:pPr>
    </w:p>
    <w:sectPr w:rsidR="0044449D" w:rsidRPr="008B0901" w:rsidSect="00167383">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0A66" w14:textId="77777777" w:rsidR="001F7FA0" w:rsidRDefault="001F7FA0" w:rsidP="008B0901">
      <w:r>
        <w:separator/>
      </w:r>
    </w:p>
  </w:endnote>
  <w:endnote w:type="continuationSeparator" w:id="0">
    <w:p w14:paraId="25A457C9" w14:textId="77777777" w:rsidR="001F7FA0" w:rsidRDefault="001F7FA0" w:rsidP="008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027E" w14:textId="77777777" w:rsidR="001F7FA0" w:rsidRDefault="001F7FA0" w:rsidP="008B0901">
      <w:r>
        <w:separator/>
      </w:r>
    </w:p>
  </w:footnote>
  <w:footnote w:type="continuationSeparator" w:id="0">
    <w:p w14:paraId="4B3B1D12" w14:textId="77777777" w:rsidR="001F7FA0" w:rsidRDefault="001F7FA0" w:rsidP="008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039A3"/>
    <w:rsid w:val="000762CD"/>
    <w:rsid w:val="0009479C"/>
    <w:rsid w:val="000C362D"/>
    <w:rsid w:val="000D62B1"/>
    <w:rsid w:val="000E0F78"/>
    <w:rsid w:val="00125B21"/>
    <w:rsid w:val="00167383"/>
    <w:rsid w:val="00194517"/>
    <w:rsid w:val="001B3E56"/>
    <w:rsid w:val="001F797B"/>
    <w:rsid w:val="001F7FA0"/>
    <w:rsid w:val="002478FF"/>
    <w:rsid w:val="00274DC8"/>
    <w:rsid w:val="003870AB"/>
    <w:rsid w:val="003901FB"/>
    <w:rsid w:val="00413EBF"/>
    <w:rsid w:val="0044449D"/>
    <w:rsid w:val="00455369"/>
    <w:rsid w:val="00475829"/>
    <w:rsid w:val="00494791"/>
    <w:rsid w:val="00494A77"/>
    <w:rsid w:val="004B122E"/>
    <w:rsid w:val="004E166B"/>
    <w:rsid w:val="005D7C48"/>
    <w:rsid w:val="005F5163"/>
    <w:rsid w:val="006414CC"/>
    <w:rsid w:val="00681EA8"/>
    <w:rsid w:val="006C6CD8"/>
    <w:rsid w:val="006C7C9B"/>
    <w:rsid w:val="0070744F"/>
    <w:rsid w:val="007E27D9"/>
    <w:rsid w:val="007F45ED"/>
    <w:rsid w:val="00805053"/>
    <w:rsid w:val="00815129"/>
    <w:rsid w:val="00833BF3"/>
    <w:rsid w:val="00843028"/>
    <w:rsid w:val="0087105D"/>
    <w:rsid w:val="008A5AC1"/>
    <w:rsid w:val="008B0901"/>
    <w:rsid w:val="008E1CFC"/>
    <w:rsid w:val="008E336D"/>
    <w:rsid w:val="00955DD3"/>
    <w:rsid w:val="00983154"/>
    <w:rsid w:val="009E69AD"/>
    <w:rsid w:val="009F7066"/>
    <w:rsid w:val="00A2473D"/>
    <w:rsid w:val="00A7530B"/>
    <w:rsid w:val="00AA11D7"/>
    <w:rsid w:val="00B64701"/>
    <w:rsid w:val="00B875D3"/>
    <w:rsid w:val="00BC3DC4"/>
    <w:rsid w:val="00C10ED7"/>
    <w:rsid w:val="00C76EAC"/>
    <w:rsid w:val="00C86BC7"/>
    <w:rsid w:val="00CF7CFA"/>
    <w:rsid w:val="00D16D2B"/>
    <w:rsid w:val="00DA625E"/>
    <w:rsid w:val="00DC0F5E"/>
    <w:rsid w:val="00E15D32"/>
    <w:rsid w:val="00E27E3E"/>
    <w:rsid w:val="00E610ED"/>
    <w:rsid w:val="00E700F0"/>
    <w:rsid w:val="00EB7631"/>
    <w:rsid w:val="00F32B8A"/>
    <w:rsid w:val="00F51621"/>
    <w:rsid w:val="00F62CC6"/>
    <w:rsid w:val="00F8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E17E13"/>
  <w15:docId w15:val="{E220377A-0018-4C6D-B5C1-E316CB1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83"/>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B0901"/>
  </w:style>
  <w:style w:type="paragraph" w:styleId="a5">
    <w:name w:val="footer"/>
    <w:basedOn w:val="a"/>
    <w:link w:val="a6"/>
    <w:uiPriority w:val="99"/>
    <w:unhideWhenUsed/>
    <w:rsid w:val="008B09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B0901"/>
  </w:style>
  <w:style w:type="paragraph" w:styleId="a7">
    <w:name w:val="Balloon Text"/>
    <w:basedOn w:val="a"/>
    <w:link w:val="a8"/>
    <w:uiPriority w:val="99"/>
    <w:semiHidden/>
    <w:unhideWhenUsed/>
    <w:rsid w:val="00494A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4A77"/>
    <w:rPr>
      <w:rFonts w:asciiTheme="majorHAnsi" w:eastAsiaTheme="majorEastAsia" w:hAnsiTheme="majorHAnsi" w:cstheme="majorBidi"/>
      <w:sz w:val="18"/>
      <w:szCs w:val="18"/>
    </w:rPr>
  </w:style>
  <w:style w:type="table" w:styleId="a9">
    <w:name w:val="Table Grid"/>
    <w:basedOn w:val="a1"/>
    <w:uiPriority w:val="59"/>
    <w:rsid w:val="0044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E336D"/>
  </w:style>
  <w:style w:type="character" w:customStyle="1" w:styleId="ab">
    <w:name w:val="日付 (文字)"/>
    <w:basedOn w:val="a0"/>
    <w:link w:val="aa"/>
    <w:uiPriority w:val="99"/>
    <w:semiHidden/>
    <w:rsid w:val="008E336D"/>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有川　清史</cp:lastModifiedBy>
  <cp:revision>10</cp:revision>
  <cp:lastPrinted>2024-02-14T06:23:00Z</cp:lastPrinted>
  <dcterms:created xsi:type="dcterms:W3CDTF">2021-03-16T04:35:00Z</dcterms:created>
  <dcterms:modified xsi:type="dcterms:W3CDTF">2024-03-12T09:56:00Z</dcterms:modified>
</cp:coreProperties>
</file>