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580D" w14:textId="20B0DB79" w:rsidR="008F7D65" w:rsidRPr="00884EB2" w:rsidRDefault="00CD5A82" w:rsidP="00774C32">
      <w:pPr>
        <w:ind w:firstLineChars="1250" w:firstLine="3000"/>
        <w:rPr>
          <w:rFonts w:ascii="ＭＳ 明朝" w:eastAsia="ＭＳ 明朝" w:hAnsi="ＭＳ 明朝"/>
          <w:sz w:val="44"/>
          <w:szCs w:val="44"/>
        </w:rPr>
      </w:pPr>
      <w:r w:rsidRPr="00D1766A">
        <w:rPr>
          <w:rFonts w:ascii="ＭＳ 明朝" w:eastAsia="ＭＳ 明朝" w:hAnsi="ＭＳ 明朝" w:hint="eastAsia"/>
          <w:sz w:val="24"/>
          <w:szCs w:val="24"/>
        </w:rPr>
        <w:t>仕</w:t>
      </w:r>
      <w:r w:rsidR="00777DD8">
        <w:rPr>
          <w:rFonts w:ascii="ＭＳ 明朝" w:eastAsia="ＭＳ 明朝" w:hAnsi="ＭＳ 明朝" w:hint="eastAsia"/>
          <w:sz w:val="24"/>
          <w:szCs w:val="24"/>
        </w:rPr>
        <w:t xml:space="preserve">　</w:t>
      </w:r>
      <w:r w:rsidR="00D06EF2">
        <w:rPr>
          <w:rFonts w:ascii="ＭＳ 明朝" w:eastAsia="ＭＳ 明朝" w:hAnsi="ＭＳ 明朝" w:hint="eastAsia"/>
          <w:sz w:val="24"/>
          <w:szCs w:val="24"/>
        </w:rPr>
        <w:t xml:space="preserve">　</w:t>
      </w:r>
      <w:r w:rsidR="00774C32">
        <w:rPr>
          <w:rFonts w:ascii="ＭＳ 明朝" w:eastAsia="ＭＳ 明朝" w:hAnsi="ＭＳ 明朝" w:hint="eastAsia"/>
          <w:sz w:val="24"/>
          <w:szCs w:val="24"/>
        </w:rPr>
        <w:t xml:space="preserve"> </w:t>
      </w:r>
      <w:r w:rsidR="00294894">
        <w:rPr>
          <w:rFonts w:ascii="ＭＳ 明朝" w:eastAsia="ＭＳ 明朝" w:hAnsi="ＭＳ 明朝" w:hint="eastAsia"/>
          <w:sz w:val="24"/>
          <w:szCs w:val="24"/>
        </w:rPr>
        <w:t xml:space="preserve"> </w:t>
      </w:r>
      <w:r w:rsidRPr="00D1766A">
        <w:rPr>
          <w:rFonts w:ascii="ＭＳ 明朝" w:eastAsia="ＭＳ 明朝" w:hAnsi="ＭＳ 明朝" w:hint="eastAsia"/>
          <w:sz w:val="24"/>
          <w:szCs w:val="24"/>
        </w:rPr>
        <w:t>様</w:t>
      </w:r>
      <w:r w:rsidR="00777DD8">
        <w:rPr>
          <w:rFonts w:ascii="ＭＳ 明朝" w:eastAsia="ＭＳ 明朝" w:hAnsi="ＭＳ 明朝" w:hint="eastAsia"/>
          <w:sz w:val="24"/>
          <w:szCs w:val="24"/>
        </w:rPr>
        <w:t xml:space="preserve">　</w:t>
      </w:r>
      <w:r w:rsidR="00D06EF2">
        <w:rPr>
          <w:rFonts w:ascii="ＭＳ 明朝" w:eastAsia="ＭＳ 明朝" w:hAnsi="ＭＳ 明朝" w:hint="eastAsia"/>
          <w:sz w:val="24"/>
          <w:szCs w:val="24"/>
        </w:rPr>
        <w:t xml:space="preserve">　</w:t>
      </w:r>
      <w:r w:rsidR="00294894">
        <w:rPr>
          <w:rFonts w:ascii="ＭＳ 明朝" w:eastAsia="ＭＳ 明朝" w:hAnsi="ＭＳ 明朝" w:hint="eastAsia"/>
          <w:sz w:val="24"/>
          <w:szCs w:val="24"/>
        </w:rPr>
        <w:t xml:space="preserve"> </w:t>
      </w:r>
      <w:r w:rsidR="00774C32">
        <w:rPr>
          <w:rFonts w:ascii="ＭＳ 明朝" w:eastAsia="ＭＳ 明朝" w:hAnsi="ＭＳ 明朝"/>
          <w:sz w:val="24"/>
          <w:szCs w:val="24"/>
        </w:rPr>
        <w:t xml:space="preserve"> </w:t>
      </w:r>
      <w:r w:rsidRPr="00D1766A">
        <w:rPr>
          <w:rFonts w:ascii="ＭＳ 明朝" w:eastAsia="ＭＳ 明朝" w:hAnsi="ＭＳ 明朝" w:hint="eastAsia"/>
          <w:sz w:val="24"/>
          <w:szCs w:val="24"/>
        </w:rPr>
        <w:t>書</w:t>
      </w:r>
    </w:p>
    <w:p w14:paraId="38821B67" w14:textId="72621F86" w:rsidR="00CD5A82" w:rsidRPr="009400C8" w:rsidRDefault="00CD5A82" w:rsidP="00CD5A82">
      <w:pPr>
        <w:rPr>
          <w:rFonts w:ascii="ＭＳ 明朝" w:eastAsia="ＭＳ 明朝" w:hAnsi="ＭＳ 明朝"/>
          <w:sz w:val="22"/>
        </w:rPr>
      </w:pPr>
    </w:p>
    <w:p w14:paraId="3960411B" w14:textId="1B65F69F" w:rsidR="00CD5A82" w:rsidRPr="009400C8" w:rsidRDefault="009400C8" w:rsidP="009400C8">
      <w:pPr>
        <w:jc w:val="right"/>
        <w:rPr>
          <w:rFonts w:ascii="ＭＳ 明朝" w:eastAsia="ＭＳ 明朝" w:hAnsi="ＭＳ 明朝"/>
          <w:sz w:val="22"/>
        </w:rPr>
      </w:pPr>
      <w:r w:rsidRPr="009400C8">
        <w:rPr>
          <w:rFonts w:ascii="ＭＳ 明朝" w:eastAsia="ＭＳ 明朝" w:hAnsi="ＭＳ 明朝" w:hint="eastAsia"/>
          <w:sz w:val="22"/>
        </w:rPr>
        <w:t xml:space="preserve">　　　　　　　　　　　　　　　　　　　　　　　　　　飯山養護学校</w:t>
      </w:r>
    </w:p>
    <w:p w14:paraId="7CE48C3B" w14:textId="2FAB561E" w:rsidR="00CD5A82" w:rsidRPr="009400C8" w:rsidRDefault="00CD5A82" w:rsidP="00CD5A82">
      <w:pPr>
        <w:rPr>
          <w:rFonts w:ascii="ＭＳ 明朝" w:eastAsia="ＭＳ 明朝" w:hAnsi="ＭＳ 明朝"/>
          <w:sz w:val="22"/>
        </w:rPr>
      </w:pPr>
      <w:r w:rsidRPr="009400C8">
        <w:rPr>
          <w:rFonts w:ascii="ＭＳ 明朝" w:eastAsia="ＭＳ 明朝" w:hAnsi="ＭＳ 明朝" w:hint="eastAsia"/>
          <w:sz w:val="22"/>
        </w:rPr>
        <w:t xml:space="preserve">１　調達物品　</w:t>
      </w:r>
      <w:r w:rsidR="00881090" w:rsidRPr="009400C8">
        <w:rPr>
          <w:rFonts w:ascii="ＭＳ 明朝" w:eastAsia="ＭＳ 明朝" w:hAnsi="ＭＳ 明朝" w:hint="eastAsia"/>
          <w:sz w:val="22"/>
        </w:rPr>
        <w:t xml:space="preserve">　</w:t>
      </w:r>
      <w:r w:rsidR="007C592F">
        <w:rPr>
          <w:rFonts w:ascii="ＭＳ 明朝" w:eastAsia="ＭＳ 明朝" w:hAnsi="ＭＳ 明朝" w:hint="eastAsia"/>
          <w:sz w:val="22"/>
        </w:rPr>
        <w:t>スチームコンベクションオーブン</w:t>
      </w:r>
    </w:p>
    <w:p w14:paraId="0DEBCEDF" w14:textId="78561FBD" w:rsidR="00CD5A82" w:rsidRPr="009400C8" w:rsidRDefault="00CD5A82" w:rsidP="00CD5A82">
      <w:pPr>
        <w:rPr>
          <w:rFonts w:ascii="ＭＳ 明朝" w:eastAsia="ＭＳ 明朝" w:hAnsi="ＭＳ 明朝"/>
          <w:sz w:val="22"/>
        </w:rPr>
      </w:pPr>
      <w:r w:rsidRPr="009400C8">
        <w:rPr>
          <w:rFonts w:ascii="ＭＳ 明朝" w:eastAsia="ＭＳ 明朝" w:hAnsi="ＭＳ 明朝" w:hint="eastAsia"/>
          <w:sz w:val="22"/>
        </w:rPr>
        <w:t xml:space="preserve">２　調達数量　</w:t>
      </w:r>
      <w:r w:rsidR="00881090" w:rsidRPr="009400C8">
        <w:rPr>
          <w:rFonts w:ascii="ＭＳ 明朝" w:eastAsia="ＭＳ 明朝" w:hAnsi="ＭＳ 明朝" w:hint="eastAsia"/>
          <w:sz w:val="22"/>
        </w:rPr>
        <w:t xml:space="preserve">　１台</w:t>
      </w:r>
    </w:p>
    <w:p w14:paraId="5B9BB227" w14:textId="669605DC" w:rsidR="00CD5A82" w:rsidRPr="00CD5A82" w:rsidRDefault="00CD5A82" w:rsidP="00CD5A82">
      <w:pPr>
        <w:rPr>
          <w:rFonts w:ascii="ＭＳ 明朝" w:eastAsia="ＭＳ 明朝" w:hAnsi="ＭＳ 明朝"/>
          <w:sz w:val="22"/>
        </w:rPr>
      </w:pPr>
      <w:r>
        <w:rPr>
          <w:rFonts w:ascii="ＭＳ 明朝" w:eastAsia="ＭＳ 明朝" w:hAnsi="ＭＳ 明朝" w:hint="eastAsia"/>
          <w:sz w:val="22"/>
        </w:rPr>
        <w:t>３　仕様</w:t>
      </w:r>
      <w:r w:rsidR="0054321D">
        <w:rPr>
          <w:rFonts w:ascii="ＭＳ 明朝" w:eastAsia="ＭＳ 明朝" w:hAnsi="ＭＳ 明朝" w:hint="eastAsia"/>
          <w:sz w:val="22"/>
        </w:rPr>
        <w:t xml:space="preserve">　　下記の相当品以上とする。</w:t>
      </w:r>
    </w:p>
    <w:tbl>
      <w:tblPr>
        <w:tblStyle w:val="a3"/>
        <w:tblW w:w="8815" w:type="dxa"/>
        <w:tblLook w:val="04A0" w:firstRow="1" w:lastRow="0" w:firstColumn="1" w:lastColumn="0" w:noHBand="0" w:noVBand="1"/>
      </w:tblPr>
      <w:tblGrid>
        <w:gridCol w:w="1615"/>
        <w:gridCol w:w="7200"/>
      </w:tblGrid>
      <w:tr w:rsidR="00881090" w14:paraId="4DC30E6D" w14:textId="77777777" w:rsidTr="00E70C15">
        <w:tc>
          <w:tcPr>
            <w:tcW w:w="1615" w:type="dxa"/>
          </w:tcPr>
          <w:p w14:paraId="036CED45" w14:textId="169F52D2" w:rsidR="00881090" w:rsidRPr="009400C8" w:rsidRDefault="00881090" w:rsidP="00CD5A82">
            <w:pPr>
              <w:rPr>
                <w:rFonts w:ascii="ＭＳ 明朝" w:eastAsia="ＭＳ 明朝" w:hAnsi="ＭＳ 明朝"/>
                <w:szCs w:val="21"/>
              </w:rPr>
            </w:pPr>
            <w:r w:rsidRPr="009400C8">
              <w:rPr>
                <w:rFonts w:ascii="ＭＳ 明朝" w:eastAsia="ＭＳ 明朝" w:hAnsi="ＭＳ 明朝" w:hint="eastAsia"/>
                <w:szCs w:val="21"/>
              </w:rPr>
              <w:t>型</w:t>
            </w:r>
            <w:r w:rsidR="00747E87">
              <w:rPr>
                <w:rFonts w:ascii="ＭＳ 明朝" w:eastAsia="ＭＳ 明朝" w:hAnsi="ＭＳ 明朝" w:hint="eastAsia"/>
                <w:szCs w:val="21"/>
              </w:rPr>
              <w:t xml:space="preserve">　　</w:t>
            </w:r>
            <w:r w:rsidRPr="009400C8">
              <w:rPr>
                <w:rFonts w:ascii="ＭＳ 明朝" w:eastAsia="ＭＳ 明朝" w:hAnsi="ＭＳ 明朝" w:hint="eastAsia"/>
                <w:szCs w:val="21"/>
              </w:rPr>
              <w:t>式</w:t>
            </w:r>
          </w:p>
        </w:tc>
        <w:tc>
          <w:tcPr>
            <w:tcW w:w="7200" w:type="dxa"/>
          </w:tcPr>
          <w:p w14:paraId="04D72C17" w14:textId="52F85DC6" w:rsidR="00881090" w:rsidRPr="009400C8" w:rsidRDefault="007C592F" w:rsidP="00CD5A82">
            <w:pPr>
              <w:rPr>
                <w:rFonts w:ascii="ＭＳ 明朝" w:eastAsia="ＭＳ 明朝" w:hAnsi="ＭＳ 明朝"/>
                <w:szCs w:val="21"/>
              </w:rPr>
            </w:pPr>
            <w:r>
              <w:rPr>
                <w:rFonts w:ascii="ＭＳ 明朝" w:eastAsia="ＭＳ 明朝" w:hAnsi="ＭＳ 明朝" w:hint="eastAsia"/>
                <w:szCs w:val="21"/>
              </w:rPr>
              <w:t>日本調理機(株)</w:t>
            </w:r>
            <w:r w:rsidR="008562B9">
              <w:rPr>
                <w:rFonts w:ascii="ＭＳ 明朝" w:eastAsia="ＭＳ 明朝" w:hAnsi="ＭＳ 明朝" w:hint="eastAsia"/>
                <w:szCs w:val="21"/>
              </w:rPr>
              <w:t>製</w:t>
            </w:r>
            <w:r w:rsidR="00734A16">
              <w:rPr>
                <w:rFonts w:ascii="ＭＳ 明朝" w:eastAsia="ＭＳ 明朝" w:hAnsi="ＭＳ 明朝" w:hint="eastAsia"/>
                <w:szCs w:val="21"/>
              </w:rPr>
              <w:t xml:space="preserve">　</w:t>
            </w:r>
            <w:r>
              <w:rPr>
                <w:rFonts w:ascii="ＭＳ 明朝" w:eastAsia="ＭＳ 明朝" w:hAnsi="ＭＳ 明朝" w:hint="eastAsia"/>
                <w:szCs w:val="21"/>
              </w:rPr>
              <w:t xml:space="preserve">　NL-110T-G1</w:t>
            </w:r>
            <w:r w:rsidR="00073BA0">
              <w:rPr>
                <w:rFonts w:ascii="ＭＳ 明朝" w:eastAsia="ＭＳ 明朝" w:hAnsi="ＭＳ 明朝" w:hint="eastAsia"/>
                <w:szCs w:val="21"/>
              </w:rPr>
              <w:t xml:space="preserve">　10段式　架台付き</w:t>
            </w:r>
          </w:p>
        </w:tc>
      </w:tr>
      <w:tr w:rsidR="00881090" w14:paraId="55C5283E" w14:textId="77777777" w:rsidTr="00E70C15">
        <w:trPr>
          <w:trHeight w:val="340"/>
        </w:trPr>
        <w:tc>
          <w:tcPr>
            <w:tcW w:w="1615" w:type="dxa"/>
          </w:tcPr>
          <w:p w14:paraId="4F0D3B8C" w14:textId="67572E7D" w:rsidR="00881090" w:rsidRPr="009400C8" w:rsidRDefault="003766AF" w:rsidP="00CD5A82">
            <w:pPr>
              <w:rPr>
                <w:rFonts w:ascii="ＭＳ 明朝" w:eastAsia="ＭＳ 明朝" w:hAnsi="ＭＳ 明朝"/>
                <w:szCs w:val="21"/>
              </w:rPr>
            </w:pPr>
            <w:r>
              <w:rPr>
                <w:rFonts w:ascii="ＭＳ 明朝" w:eastAsia="ＭＳ 明朝" w:hAnsi="ＭＳ 明朝" w:hint="eastAsia"/>
                <w:szCs w:val="21"/>
              </w:rPr>
              <w:t>外形</w:t>
            </w:r>
            <w:r w:rsidR="00881090" w:rsidRPr="009400C8">
              <w:rPr>
                <w:rFonts w:ascii="ＭＳ 明朝" w:eastAsia="ＭＳ 明朝" w:hAnsi="ＭＳ 明朝" w:hint="eastAsia"/>
                <w:szCs w:val="21"/>
              </w:rPr>
              <w:t>寸法</w:t>
            </w:r>
          </w:p>
        </w:tc>
        <w:tc>
          <w:tcPr>
            <w:tcW w:w="7200" w:type="dxa"/>
          </w:tcPr>
          <w:p w14:paraId="49B23C6E" w14:textId="2DE9905E" w:rsidR="007C592F" w:rsidRPr="009400C8" w:rsidRDefault="00832F40" w:rsidP="00CD5A82">
            <w:pPr>
              <w:rPr>
                <w:rFonts w:ascii="ＭＳ 明朝" w:eastAsia="ＭＳ 明朝" w:hAnsi="ＭＳ 明朝"/>
                <w:szCs w:val="21"/>
              </w:rPr>
            </w:pPr>
            <w:r>
              <w:rPr>
                <w:rFonts w:ascii="ＭＳ 明朝" w:eastAsia="ＭＳ 明朝" w:hAnsi="ＭＳ 明朝" w:hint="eastAsia"/>
                <w:szCs w:val="21"/>
              </w:rPr>
              <w:t>W</w:t>
            </w:r>
            <w:r w:rsidR="00881090" w:rsidRPr="009400C8">
              <w:rPr>
                <w:rFonts w:ascii="ＭＳ 明朝" w:eastAsia="ＭＳ 明朝" w:hAnsi="ＭＳ 明朝" w:hint="eastAsia"/>
                <w:szCs w:val="21"/>
              </w:rPr>
              <w:t>1</w:t>
            </w:r>
            <w:r w:rsidR="007C592F">
              <w:rPr>
                <w:rFonts w:ascii="ＭＳ 明朝" w:eastAsia="ＭＳ 明朝" w:hAnsi="ＭＳ 明朝"/>
                <w:szCs w:val="21"/>
              </w:rPr>
              <w:t>030</w:t>
            </w:r>
            <w:r w:rsidR="00881090" w:rsidRPr="009400C8">
              <w:rPr>
                <w:rFonts w:ascii="ＭＳ 明朝" w:eastAsia="ＭＳ 明朝" w:hAnsi="ＭＳ 明朝" w:hint="eastAsia"/>
                <w:szCs w:val="21"/>
              </w:rPr>
              <w:t>mm×</w:t>
            </w:r>
            <w:r>
              <w:rPr>
                <w:rFonts w:ascii="ＭＳ 明朝" w:eastAsia="ＭＳ 明朝" w:hAnsi="ＭＳ 明朝" w:hint="eastAsia"/>
                <w:szCs w:val="21"/>
              </w:rPr>
              <w:t>D8</w:t>
            </w:r>
            <w:r w:rsidR="007C592F">
              <w:rPr>
                <w:rFonts w:ascii="ＭＳ 明朝" w:eastAsia="ＭＳ 明朝" w:hAnsi="ＭＳ 明朝"/>
                <w:szCs w:val="21"/>
              </w:rPr>
              <w:t>9</w:t>
            </w:r>
            <w:r w:rsidR="00881090" w:rsidRPr="009400C8">
              <w:rPr>
                <w:rFonts w:ascii="ＭＳ 明朝" w:eastAsia="ＭＳ 明朝" w:hAnsi="ＭＳ 明朝"/>
                <w:szCs w:val="21"/>
              </w:rPr>
              <w:t>0</w:t>
            </w:r>
            <w:r w:rsidR="00881090" w:rsidRPr="009400C8">
              <w:rPr>
                <w:rFonts w:ascii="ＭＳ 明朝" w:eastAsia="ＭＳ 明朝" w:hAnsi="ＭＳ 明朝" w:hint="eastAsia"/>
                <w:szCs w:val="21"/>
              </w:rPr>
              <w:t>mm×</w:t>
            </w:r>
            <w:r>
              <w:rPr>
                <w:rFonts w:ascii="ＭＳ 明朝" w:eastAsia="ＭＳ 明朝" w:hAnsi="ＭＳ 明朝" w:hint="eastAsia"/>
                <w:szCs w:val="21"/>
              </w:rPr>
              <w:t>H</w:t>
            </w:r>
            <w:r w:rsidR="00881090" w:rsidRPr="009400C8">
              <w:rPr>
                <w:rFonts w:ascii="ＭＳ 明朝" w:eastAsia="ＭＳ 明朝" w:hAnsi="ＭＳ 明朝"/>
                <w:szCs w:val="21"/>
              </w:rPr>
              <w:t>1</w:t>
            </w:r>
            <w:r w:rsidR="007C592F">
              <w:rPr>
                <w:rFonts w:ascii="ＭＳ 明朝" w:eastAsia="ＭＳ 明朝" w:hAnsi="ＭＳ 明朝"/>
                <w:szCs w:val="21"/>
              </w:rPr>
              <w:t>70</w:t>
            </w:r>
            <w:r w:rsidR="00881090" w:rsidRPr="009400C8">
              <w:rPr>
                <w:rFonts w:ascii="ＭＳ 明朝" w:eastAsia="ＭＳ 明朝" w:hAnsi="ＭＳ 明朝"/>
                <w:szCs w:val="21"/>
              </w:rPr>
              <w:t>0</w:t>
            </w:r>
            <w:r w:rsidR="00881090" w:rsidRPr="009400C8">
              <w:rPr>
                <w:rFonts w:ascii="ＭＳ 明朝" w:eastAsia="ＭＳ 明朝" w:hAnsi="ＭＳ 明朝" w:hint="eastAsia"/>
                <w:szCs w:val="21"/>
              </w:rPr>
              <w:t>mm　以内</w:t>
            </w:r>
          </w:p>
        </w:tc>
      </w:tr>
      <w:tr w:rsidR="007C592F" w14:paraId="72522C94" w14:textId="77777777" w:rsidTr="00E70C15">
        <w:trPr>
          <w:trHeight w:val="380"/>
        </w:trPr>
        <w:tc>
          <w:tcPr>
            <w:tcW w:w="1615" w:type="dxa"/>
          </w:tcPr>
          <w:p w14:paraId="1E28977D" w14:textId="729148AF" w:rsidR="007C592F" w:rsidRDefault="007C592F" w:rsidP="00CD5A82">
            <w:pPr>
              <w:rPr>
                <w:rFonts w:ascii="ＭＳ 明朝" w:eastAsia="ＭＳ 明朝" w:hAnsi="ＭＳ 明朝"/>
                <w:szCs w:val="21"/>
              </w:rPr>
            </w:pPr>
            <w:r>
              <w:rPr>
                <w:rFonts w:ascii="ＭＳ 明朝" w:eastAsia="ＭＳ 明朝" w:hAnsi="ＭＳ 明朝" w:hint="eastAsia"/>
                <w:szCs w:val="21"/>
              </w:rPr>
              <w:t>庫内寸法</w:t>
            </w:r>
          </w:p>
        </w:tc>
        <w:tc>
          <w:tcPr>
            <w:tcW w:w="7200" w:type="dxa"/>
          </w:tcPr>
          <w:p w14:paraId="164864DD" w14:textId="00BEE59C" w:rsidR="007C592F" w:rsidRDefault="007C592F" w:rsidP="00CD5A82">
            <w:pPr>
              <w:rPr>
                <w:rFonts w:ascii="ＭＳ 明朝" w:eastAsia="ＭＳ 明朝" w:hAnsi="ＭＳ 明朝"/>
                <w:szCs w:val="21"/>
              </w:rPr>
            </w:pPr>
            <w:r>
              <w:rPr>
                <w:rFonts w:ascii="ＭＳ 明朝" w:eastAsia="ＭＳ 明朝" w:hAnsi="ＭＳ 明朝" w:hint="eastAsia"/>
                <w:szCs w:val="21"/>
              </w:rPr>
              <w:t>W400</w:t>
            </w:r>
            <w:r w:rsidRPr="009400C8">
              <w:rPr>
                <w:rFonts w:ascii="ＭＳ 明朝" w:eastAsia="ＭＳ 明朝" w:hAnsi="ＭＳ 明朝" w:hint="eastAsia"/>
                <w:szCs w:val="21"/>
              </w:rPr>
              <w:t>mm×</w:t>
            </w:r>
            <w:r>
              <w:rPr>
                <w:rFonts w:ascii="ＭＳ 明朝" w:eastAsia="ＭＳ 明朝" w:hAnsi="ＭＳ 明朝" w:hint="eastAsia"/>
                <w:szCs w:val="21"/>
              </w:rPr>
              <w:t>D</w:t>
            </w:r>
            <w:r>
              <w:rPr>
                <w:rFonts w:ascii="ＭＳ 明朝" w:eastAsia="ＭＳ 明朝" w:hAnsi="ＭＳ 明朝"/>
                <w:szCs w:val="21"/>
              </w:rPr>
              <w:t>640</w:t>
            </w:r>
            <w:r w:rsidRPr="009400C8">
              <w:rPr>
                <w:rFonts w:ascii="ＭＳ 明朝" w:eastAsia="ＭＳ 明朝" w:hAnsi="ＭＳ 明朝" w:hint="eastAsia"/>
                <w:szCs w:val="21"/>
              </w:rPr>
              <w:t>mm×</w:t>
            </w:r>
            <w:r>
              <w:rPr>
                <w:rFonts w:ascii="ＭＳ 明朝" w:eastAsia="ＭＳ 明朝" w:hAnsi="ＭＳ 明朝" w:hint="eastAsia"/>
                <w:szCs w:val="21"/>
              </w:rPr>
              <w:t>H</w:t>
            </w:r>
            <w:r>
              <w:rPr>
                <w:rFonts w:ascii="ＭＳ 明朝" w:eastAsia="ＭＳ 明朝" w:hAnsi="ＭＳ 明朝"/>
                <w:szCs w:val="21"/>
              </w:rPr>
              <w:t>75</w:t>
            </w:r>
            <w:r w:rsidRPr="009400C8">
              <w:rPr>
                <w:rFonts w:ascii="ＭＳ 明朝" w:eastAsia="ＭＳ 明朝" w:hAnsi="ＭＳ 明朝"/>
                <w:szCs w:val="21"/>
              </w:rPr>
              <w:t>0</w:t>
            </w:r>
            <w:r w:rsidRPr="009400C8">
              <w:rPr>
                <w:rFonts w:ascii="ＭＳ 明朝" w:eastAsia="ＭＳ 明朝" w:hAnsi="ＭＳ 明朝" w:hint="eastAsia"/>
                <w:szCs w:val="21"/>
              </w:rPr>
              <w:t>mm　以内</w:t>
            </w:r>
          </w:p>
        </w:tc>
      </w:tr>
      <w:tr w:rsidR="00200A83" w14:paraId="73B5E719" w14:textId="77777777" w:rsidTr="00E70C15">
        <w:trPr>
          <w:trHeight w:val="135"/>
        </w:trPr>
        <w:tc>
          <w:tcPr>
            <w:tcW w:w="1615" w:type="dxa"/>
          </w:tcPr>
          <w:p w14:paraId="44E9C9F2" w14:textId="207C8543" w:rsidR="00200A83" w:rsidRPr="00200A83" w:rsidRDefault="00B21EAD" w:rsidP="00CD5A82">
            <w:pPr>
              <w:rPr>
                <w:rFonts w:ascii="ＭＳ 明朝" w:eastAsia="ＭＳ 明朝" w:hAnsi="ＭＳ 明朝"/>
                <w:szCs w:val="21"/>
              </w:rPr>
            </w:pPr>
            <w:r>
              <w:rPr>
                <w:rFonts w:ascii="ＭＳ 明朝" w:eastAsia="ＭＳ 明朝" w:hAnsi="ＭＳ 明朝" w:hint="eastAsia"/>
                <w:szCs w:val="21"/>
              </w:rPr>
              <w:t>本体材質</w:t>
            </w:r>
          </w:p>
        </w:tc>
        <w:tc>
          <w:tcPr>
            <w:tcW w:w="7200" w:type="dxa"/>
          </w:tcPr>
          <w:p w14:paraId="57F52C6B" w14:textId="21ED171D" w:rsidR="00200A83" w:rsidRDefault="00B21EAD" w:rsidP="00CD5A82">
            <w:pPr>
              <w:rPr>
                <w:rFonts w:ascii="ＭＳ 明朝" w:eastAsia="ＭＳ 明朝" w:hAnsi="ＭＳ 明朝"/>
                <w:szCs w:val="21"/>
              </w:rPr>
            </w:pPr>
            <w:r>
              <w:rPr>
                <w:rFonts w:ascii="ＭＳ 明朝" w:eastAsia="ＭＳ 明朝" w:hAnsi="ＭＳ 明朝" w:hint="eastAsia"/>
                <w:szCs w:val="21"/>
              </w:rPr>
              <w:t>外装　SU430　庫内　SUS304仕様</w:t>
            </w:r>
          </w:p>
        </w:tc>
      </w:tr>
      <w:tr w:rsidR="00881090" w14:paraId="1908FE0B" w14:textId="77777777" w:rsidTr="00E70C15">
        <w:trPr>
          <w:trHeight w:val="135"/>
        </w:trPr>
        <w:tc>
          <w:tcPr>
            <w:tcW w:w="1615" w:type="dxa"/>
          </w:tcPr>
          <w:p w14:paraId="07A5BC07" w14:textId="602BB853" w:rsidR="00881090" w:rsidRPr="000C1CC2" w:rsidRDefault="00B21EAD" w:rsidP="004C0CB4">
            <w:pPr>
              <w:rPr>
                <w:rFonts w:ascii="ＭＳ 明朝" w:eastAsia="ＭＳ 明朝" w:hAnsi="ＭＳ 明朝"/>
                <w:szCs w:val="21"/>
              </w:rPr>
            </w:pPr>
            <w:r w:rsidRPr="000C1CC2">
              <w:rPr>
                <w:rFonts w:ascii="ＭＳ 明朝" w:eastAsia="ＭＳ 明朝" w:hAnsi="ＭＳ 明朝" w:hint="eastAsia"/>
                <w:szCs w:val="21"/>
              </w:rPr>
              <w:t>扉</w:t>
            </w:r>
            <w:r w:rsidR="000C1CC2">
              <w:rPr>
                <w:rFonts w:ascii="ＭＳ 明朝" w:eastAsia="ＭＳ 明朝" w:hAnsi="ＭＳ 明朝" w:hint="eastAsia"/>
                <w:szCs w:val="21"/>
              </w:rPr>
              <w:t xml:space="preserve"> </w:t>
            </w:r>
            <w:r w:rsidRPr="000C1CC2">
              <w:rPr>
                <w:rFonts w:ascii="ＭＳ 明朝" w:eastAsia="ＭＳ 明朝" w:hAnsi="ＭＳ 明朝" w:hint="eastAsia"/>
                <w:szCs w:val="21"/>
              </w:rPr>
              <w:t>材</w:t>
            </w:r>
            <w:r w:rsidR="000C1CC2">
              <w:rPr>
                <w:rFonts w:ascii="ＭＳ 明朝" w:eastAsia="ＭＳ 明朝" w:hAnsi="ＭＳ 明朝" w:hint="eastAsia"/>
                <w:szCs w:val="21"/>
              </w:rPr>
              <w:t xml:space="preserve"> </w:t>
            </w:r>
            <w:r w:rsidRPr="000C1CC2">
              <w:rPr>
                <w:rFonts w:ascii="ＭＳ 明朝" w:eastAsia="ＭＳ 明朝" w:hAnsi="ＭＳ 明朝" w:hint="eastAsia"/>
                <w:szCs w:val="21"/>
              </w:rPr>
              <w:t>質</w:t>
            </w:r>
          </w:p>
        </w:tc>
        <w:tc>
          <w:tcPr>
            <w:tcW w:w="7200" w:type="dxa"/>
          </w:tcPr>
          <w:p w14:paraId="7C2B026D" w14:textId="33DC8B96" w:rsidR="00881090" w:rsidRPr="009400C8" w:rsidRDefault="00B21EAD" w:rsidP="00CD5A82">
            <w:pPr>
              <w:rPr>
                <w:rFonts w:ascii="ＭＳ 明朝" w:eastAsia="ＭＳ 明朝" w:hAnsi="ＭＳ 明朝"/>
                <w:szCs w:val="21"/>
              </w:rPr>
            </w:pPr>
            <w:r>
              <w:rPr>
                <w:rFonts w:ascii="ＭＳ 明朝" w:eastAsia="ＭＳ 明朝" w:hAnsi="ＭＳ 明朝" w:hint="eastAsia"/>
                <w:szCs w:val="21"/>
              </w:rPr>
              <w:t>SUS304</w:t>
            </w:r>
            <w:r>
              <w:rPr>
                <w:rFonts w:ascii="ＭＳ 明朝" w:eastAsia="ＭＳ 明朝" w:hAnsi="ＭＳ 明朝"/>
                <w:szCs w:val="21"/>
              </w:rPr>
              <w:t xml:space="preserve"> </w:t>
            </w:r>
            <w:r>
              <w:rPr>
                <w:rFonts w:ascii="ＭＳ 明朝" w:eastAsia="ＭＳ 明朝" w:hAnsi="ＭＳ 明朝" w:hint="eastAsia"/>
                <w:szCs w:val="21"/>
              </w:rPr>
              <w:t>窓付き</w:t>
            </w:r>
          </w:p>
        </w:tc>
      </w:tr>
      <w:tr w:rsidR="00881090" w14:paraId="1550E50C" w14:textId="77777777" w:rsidTr="00E70C15">
        <w:trPr>
          <w:trHeight w:val="225"/>
        </w:trPr>
        <w:tc>
          <w:tcPr>
            <w:tcW w:w="1615" w:type="dxa"/>
          </w:tcPr>
          <w:p w14:paraId="6D26D5F3" w14:textId="1D60FA1D" w:rsidR="00881090" w:rsidRPr="009400C8" w:rsidRDefault="00B21EAD" w:rsidP="004C0CB4">
            <w:pPr>
              <w:rPr>
                <w:rFonts w:ascii="ＭＳ 明朝" w:eastAsia="ＭＳ 明朝" w:hAnsi="ＭＳ 明朝"/>
                <w:szCs w:val="21"/>
              </w:rPr>
            </w:pPr>
            <w:r>
              <w:rPr>
                <w:rFonts w:ascii="ＭＳ 明朝" w:eastAsia="ＭＳ 明朝" w:hAnsi="ＭＳ 明朝" w:hint="eastAsia"/>
                <w:szCs w:val="21"/>
              </w:rPr>
              <w:t>ｱｼﾞｬｽﾄ脚</w:t>
            </w:r>
          </w:p>
        </w:tc>
        <w:tc>
          <w:tcPr>
            <w:tcW w:w="7200" w:type="dxa"/>
          </w:tcPr>
          <w:p w14:paraId="19EC3243" w14:textId="3231B75E" w:rsidR="00881090" w:rsidRPr="009400C8" w:rsidRDefault="00B21EAD" w:rsidP="00CD5A82">
            <w:pPr>
              <w:rPr>
                <w:rFonts w:ascii="ＭＳ 明朝" w:eastAsia="ＭＳ 明朝" w:hAnsi="ＭＳ 明朝"/>
                <w:szCs w:val="21"/>
              </w:rPr>
            </w:pPr>
            <w:r>
              <w:rPr>
                <w:rFonts w:ascii="ＭＳ 明朝" w:eastAsia="ＭＳ 明朝" w:hAnsi="ＭＳ 明朝" w:hint="eastAsia"/>
                <w:szCs w:val="21"/>
              </w:rPr>
              <w:t>SUS304</w:t>
            </w:r>
          </w:p>
        </w:tc>
      </w:tr>
      <w:tr w:rsidR="00881090" w14:paraId="58904654" w14:textId="77777777" w:rsidTr="00E70C15">
        <w:trPr>
          <w:trHeight w:val="120"/>
        </w:trPr>
        <w:tc>
          <w:tcPr>
            <w:tcW w:w="1615" w:type="dxa"/>
          </w:tcPr>
          <w:p w14:paraId="0906BBF3" w14:textId="0FEA3F3F" w:rsidR="00881090" w:rsidRPr="00B21EAD" w:rsidRDefault="00B21EAD" w:rsidP="00CD5A82">
            <w:pPr>
              <w:rPr>
                <w:rFonts w:ascii="ＭＳ 明朝" w:eastAsia="ＭＳ 明朝" w:hAnsi="ＭＳ 明朝"/>
                <w:szCs w:val="21"/>
              </w:rPr>
            </w:pPr>
            <w:r>
              <w:rPr>
                <w:rFonts w:ascii="ＭＳ 明朝" w:eastAsia="ＭＳ 明朝" w:hAnsi="ＭＳ 明朝" w:hint="eastAsia"/>
                <w:szCs w:val="21"/>
              </w:rPr>
              <w:t>定格消費電力</w:t>
            </w:r>
          </w:p>
        </w:tc>
        <w:tc>
          <w:tcPr>
            <w:tcW w:w="7200" w:type="dxa"/>
          </w:tcPr>
          <w:p w14:paraId="6265057C" w14:textId="781764CA" w:rsidR="00881090" w:rsidRPr="009400C8" w:rsidRDefault="00B21EAD" w:rsidP="00CD5A82">
            <w:pPr>
              <w:rPr>
                <w:rFonts w:ascii="ＭＳ 明朝" w:eastAsia="ＭＳ 明朝" w:hAnsi="ＭＳ 明朝"/>
                <w:szCs w:val="21"/>
              </w:rPr>
            </w:pPr>
            <w:r>
              <w:rPr>
                <w:rFonts w:ascii="ＭＳ 明朝" w:eastAsia="ＭＳ 明朝" w:hAnsi="ＭＳ 明朝" w:hint="eastAsia"/>
                <w:szCs w:val="21"/>
              </w:rPr>
              <w:t>単相-100V　8</w:t>
            </w:r>
            <w:r>
              <w:rPr>
                <w:rFonts w:ascii="ＭＳ 明朝" w:eastAsia="ＭＳ 明朝" w:hAnsi="ＭＳ 明朝"/>
                <w:szCs w:val="21"/>
              </w:rPr>
              <w:t>00W</w:t>
            </w:r>
          </w:p>
        </w:tc>
      </w:tr>
      <w:tr w:rsidR="00881090" w14:paraId="3DCAAD6C" w14:textId="77777777" w:rsidTr="00E70C15">
        <w:trPr>
          <w:trHeight w:val="240"/>
        </w:trPr>
        <w:tc>
          <w:tcPr>
            <w:tcW w:w="1615" w:type="dxa"/>
          </w:tcPr>
          <w:p w14:paraId="60E6BF51" w14:textId="7A7311B2" w:rsidR="00881090" w:rsidRPr="00B21EAD" w:rsidRDefault="00B21EAD" w:rsidP="00CD5A82">
            <w:pPr>
              <w:rPr>
                <w:rFonts w:ascii="ＭＳ 明朝" w:eastAsia="ＭＳ 明朝" w:hAnsi="ＭＳ 明朝"/>
                <w:szCs w:val="21"/>
              </w:rPr>
            </w:pPr>
            <w:r w:rsidRPr="00B21EAD">
              <w:rPr>
                <w:rFonts w:ascii="ＭＳ 明朝" w:eastAsia="ＭＳ 明朝" w:hAnsi="ＭＳ 明朝" w:hint="eastAsia"/>
                <w:szCs w:val="21"/>
              </w:rPr>
              <w:t>ガス消費量</w:t>
            </w:r>
          </w:p>
        </w:tc>
        <w:tc>
          <w:tcPr>
            <w:tcW w:w="7200" w:type="dxa"/>
          </w:tcPr>
          <w:p w14:paraId="1F20863E" w14:textId="797CB973" w:rsidR="00881090" w:rsidRPr="009400C8" w:rsidRDefault="00B21EAD" w:rsidP="00CD5A82">
            <w:pPr>
              <w:rPr>
                <w:rFonts w:ascii="ＭＳ 明朝" w:eastAsia="ＭＳ 明朝" w:hAnsi="ＭＳ 明朝"/>
                <w:szCs w:val="21"/>
              </w:rPr>
            </w:pPr>
            <w:r>
              <w:rPr>
                <w:rFonts w:ascii="ＭＳ 明朝" w:eastAsia="ＭＳ 明朝" w:hAnsi="ＭＳ 明朝" w:hint="eastAsia"/>
                <w:szCs w:val="21"/>
              </w:rPr>
              <w:t>29.1KW(2</w:t>
            </w:r>
            <w:r>
              <w:rPr>
                <w:rFonts w:ascii="ＭＳ 明朝" w:eastAsia="ＭＳ 明朝" w:hAnsi="ＭＳ 明朝"/>
                <w:szCs w:val="21"/>
              </w:rPr>
              <w:t>5,000KcaI/H</w:t>
            </w:r>
            <w:r>
              <w:rPr>
                <w:rFonts w:ascii="ＭＳ 明朝" w:eastAsia="ＭＳ 明朝" w:hAnsi="ＭＳ 明朝" w:hint="eastAsia"/>
                <w:szCs w:val="21"/>
              </w:rPr>
              <w:t>)以内</w:t>
            </w:r>
            <w:r w:rsidR="00073BA0">
              <w:rPr>
                <w:rFonts w:ascii="ＭＳ 明朝" w:eastAsia="ＭＳ 明朝" w:hAnsi="ＭＳ 明朝" w:hint="eastAsia"/>
                <w:szCs w:val="21"/>
              </w:rPr>
              <w:t>（LPG）</w:t>
            </w:r>
          </w:p>
        </w:tc>
      </w:tr>
      <w:tr w:rsidR="00881090" w14:paraId="2AA3C479" w14:textId="77777777" w:rsidTr="00E70C15">
        <w:tc>
          <w:tcPr>
            <w:tcW w:w="1615" w:type="dxa"/>
          </w:tcPr>
          <w:p w14:paraId="31E6EE04" w14:textId="0C0BB61A" w:rsidR="00881090" w:rsidRPr="003766AF" w:rsidRDefault="00B21EAD" w:rsidP="00CD5A82">
            <w:pPr>
              <w:rPr>
                <w:rFonts w:ascii="ＭＳ 明朝" w:eastAsia="ＭＳ 明朝" w:hAnsi="ＭＳ 明朝"/>
                <w:szCs w:val="21"/>
              </w:rPr>
            </w:pPr>
            <w:r>
              <w:rPr>
                <w:rFonts w:ascii="ＭＳ 明朝" w:eastAsia="ＭＳ 明朝" w:hAnsi="ＭＳ 明朝" w:hint="eastAsia"/>
                <w:szCs w:val="21"/>
              </w:rPr>
              <w:t>収納能力</w:t>
            </w:r>
          </w:p>
        </w:tc>
        <w:tc>
          <w:tcPr>
            <w:tcW w:w="7200" w:type="dxa"/>
          </w:tcPr>
          <w:p w14:paraId="0345DFB5" w14:textId="3862ED10" w:rsidR="00B21EAD" w:rsidRPr="00B21EAD" w:rsidRDefault="00B21EAD" w:rsidP="00CD5A82">
            <w:pPr>
              <w:rPr>
                <w:rFonts w:ascii="ＭＳ 明朝" w:eastAsia="ＭＳ 明朝" w:hAnsi="ＭＳ 明朝"/>
                <w:szCs w:val="21"/>
              </w:rPr>
            </w:pPr>
            <w:r>
              <w:rPr>
                <w:rFonts w:ascii="ＭＳ 明朝" w:eastAsia="ＭＳ 明朝" w:hAnsi="ＭＳ 明朝" w:hint="eastAsia"/>
                <w:szCs w:val="21"/>
              </w:rPr>
              <w:t>ホテルパン10枚(</w:t>
            </w:r>
            <w:r>
              <w:rPr>
                <w:rFonts w:ascii="ＭＳ 明朝" w:eastAsia="ＭＳ 明朝" w:hAnsi="ＭＳ 明朝"/>
                <w:szCs w:val="21"/>
              </w:rPr>
              <w:t>1/1</w:t>
            </w:r>
            <w:r>
              <w:rPr>
                <w:rFonts w:ascii="ＭＳ 明朝" w:eastAsia="ＭＳ 明朝" w:hAnsi="ＭＳ 明朝" w:hint="eastAsia"/>
                <w:szCs w:val="21"/>
              </w:rPr>
              <w:t>)　(</w:t>
            </w:r>
            <w:r w:rsidR="00CC2EF7">
              <w:rPr>
                <w:rFonts w:ascii="ＭＳ 明朝" w:eastAsia="ＭＳ 明朝" w:hAnsi="ＭＳ 明朝" w:hint="eastAsia"/>
                <w:szCs w:val="21"/>
              </w:rPr>
              <w:t>W</w:t>
            </w:r>
            <w:r>
              <w:rPr>
                <w:rFonts w:ascii="ＭＳ 明朝" w:eastAsia="ＭＳ 明朝" w:hAnsi="ＭＳ 明朝"/>
                <w:szCs w:val="21"/>
              </w:rPr>
              <w:t>530</w:t>
            </w:r>
            <w:r w:rsidRPr="009400C8">
              <w:rPr>
                <w:rFonts w:ascii="ＭＳ 明朝" w:eastAsia="ＭＳ 明朝" w:hAnsi="ＭＳ 明朝" w:hint="eastAsia"/>
                <w:szCs w:val="21"/>
              </w:rPr>
              <w:t>mm×</w:t>
            </w:r>
            <w:r>
              <w:rPr>
                <w:rFonts w:ascii="ＭＳ 明朝" w:eastAsia="ＭＳ 明朝" w:hAnsi="ＭＳ 明朝" w:hint="eastAsia"/>
                <w:szCs w:val="21"/>
              </w:rPr>
              <w:t>D325</w:t>
            </w:r>
            <w:r w:rsidRPr="009400C8">
              <w:rPr>
                <w:rFonts w:ascii="ＭＳ 明朝" w:eastAsia="ＭＳ 明朝" w:hAnsi="ＭＳ 明朝" w:hint="eastAsia"/>
                <w:szCs w:val="21"/>
              </w:rPr>
              <w:t>mm×</w:t>
            </w:r>
            <w:r>
              <w:rPr>
                <w:rFonts w:ascii="ＭＳ 明朝" w:eastAsia="ＭＳ 明朝" w:hAnsi="ＭＳ 明朝" w:hint="eastAsia"/>
                <w:szCs w:val="21"/>
              </w:rPr>
              <w:t>H</w:t>
            </w:r>
            <w:r>
              <w:rPr>
                <w:rFonts w:ascii="ＭＳ 明朝" w:eastAsia="ＭＳ 明朝" w:hAnsi="ＭＳ 明朝"/>
                <w:szCs w:val="21"/>
              </w:rPr>
              <w:t>35</w:t>
            </w:r>
            <w:r w:rsidRPr="009400C8">
              <w:rPr>
                <w:rFonts w:ascii="ＭＳ 明朝" w:eastAsia="ＭＳ 明朝" w:hAnsi="ＭＳ 明朝" w:hint="eastAsia"/>
                <w:szCs w:val="21"/>
              </w:rPr>
              <w:t>mm</w:t>
            </w:r>
            <w:r>
              <w:rPr>
                <w:rFonts w:ascii="ＭＳ 明朝" w:eastAsia="ＭＳ 明朝" w:hAnsi="ＭＳ 明朝"/>
                <w:szCs w:val="21"/>
              </w:rPr>
              <w:t>)</w:t>
            </w:r>
          </w:p>
        </w:tc>
      </w:tr>
      <w:tr w:rsidR="00881090" w14:paraId="772BBAFE" w14:textId="77777777" w:rsidTr="00E70C15">
        <w:tc>
          <w:tcPr>
            <w:tcW w:w="1615" w:type="dxa"/>
          </w:tcPr>
          <w:p w14:paraId="67B525C2" w14:textId="3F6AC0ED" w:rsidR="00881090" w:rsidRPr="00466976" w:rsidRDefault="00B21EAD" w:rsidP="00CD5A82">
            <w:pPr>
              <w:rPr>
                <w:rFonts w:ascii="ＭＳ 明朝" w:eastAsia="ＭＳ 明朝" w:hAnsi="ＭＳ 明朝"/>
                <w:sz w:val="22"/>
              </w:rPr>
            </w:pPr>
            <w:r>
              <w:rPr>
                <w:rFonts w:ascii="ＭＳ 明朝" w:eastAsia="ＭＳ 明朝" w:hAnsi="ＭＳ 明朝" w:hint="eastAsia"/>
                <w:sz w:val="22"/>
              </w:rPr>
              <w:t>安全装置</w:t>
            </w:r>
          </w:p>
        </w:tc>
        <w:tc>
          <w:tcPr>
            <w:tcW w:w="7200" w:type="dxa"/>
          </w:tcPr>
          <w:p w14:paraId="7B760CBB" w14:textId="732A61F6" w:rsidR="00F87FC8" w:rsidRDefault="00B21EAD" w:rsidP="00F87FC8">
            <w:pPr>
              <w:rPr>
                <w:rFonts w:ascii="ＭＳ 明朝" w:eastAsia="ＭＳ 明朝" w:hAnsi="ＭＳ 明朝"/>
                <w:szCs w:val="21"/>
              </w:rPr>
            </w:pPr>
            <w:r>
              <w:rPr>
                <w:rFonts w:ascii="ＭＳ 明朝" w:eastAsia="ＭＳ 明朝" w:hAnsi="ＭＳ 明朝" w:hint="eastAsia"/>
                <w:szCs w:val="21"/>
              </w:rPr>
              <w:t>扉安全</w:t>
            </w:r>
            <w:r w:rsidR="00F87FC8">
              <w:rPr>
                <w:rFonts w:ascii="ＭＳ 明朝" w:eastAsia="ＭＳ 明朝" w:hAnsi="ＭＳ 明朝" w:hint="eastAsia"/>
                <w:szCs w:val="21"/>
              </w:rPr>
              <w:t>装置</w:t>
            </w:r>
            <w:r>
              <w:rPr>
                <w:rFonts w:ascii="ＭＳ 明朝" w:eastAsia="ＭＳ 明朝" w:hAnsi="ＭＳ 明朝" w:hint="eastAsia"/>
                <w:szCs w:val="21"/>
              </w:rPr>
              <w:t xml:space="preserve">　</w:t>
            </w:r>
            <w:r w:rsidR="00F87FC8">
              <w:rPr>
                <w:rFonts w:ascii="ＭＳ 明朝" w:eastAsia="ＭＳ 明朝" w:hAnsi="ＭＳ 明朝" w:hint="eastAsia"/>
                <w:szCs w:val="21"/>
              </w:rPr>
              <w:t>オーブンセイフティーサーモ</w:t>
            </w:r>
            <w:r>
              <w:rPr>
                <w:rFonts w:ascii="ＭＳ 明朝" w:eastAsia="ＭＳ 明朝" w:hAnsi="ＭＳ 明朝" w:hint="eastAsia"/>
                <w:szCs w:val="21"/>
              </w:rPr>
              <w:t xml:space="preserve">警報　</w:t>
            </w:r>
            <w:r w:rsidR="00F87FC8">
              <w:rPr>
                <w:rFonts w:ascii="ＭＳ 明朝" w:eastAsia="ＭＳ 明朝" w:hAnsi="ＭＳ 明朝" w:hint="eastAsia"/>
                <w:szCs w:val="21"/>
              </w:rPr>
              <w:t>ファン警報</w:t>
            </w:r>
          </w:p>
          <w:p w14:paraId="2B765F1E" w14:textId="61A1FBD3" w:rsidR="00121019" w:rsidRPr="009400C8" w:rsidRDefault="00F87FC8" w:rsidP="00F87FC8">
            <w:pPr>
              <w:rPr>
                <w:rFonts w:ascii="ＭＳ 明朝" w:eastAsia="ＭＳ 明朝" w:hAnsi="ＭＳ 明朝"/>
                <w:szCs w:val="21"/>
              </w:rPr>
            </w:pPr>
            <w:r>
              <w:rPr>
                <w:rFonts w:ascii="ＭＳ 明朝" w:eastAsia="ＭＳ 明朝" w:hAnsi="ＭＳ 明朝" w:hint="eastAsia"/>
                <w:szCs w:val="21"/>
              </w:rPr>
              <w:t>ボイラーセイフティーサーモ警報</w:t>
            </w:r>
            <w:r w:rsidR="000C1CC2">
              <w:rPr>
                <w:rFonts w:ascii="ＭＳ 明朝" w:eastAsia="ＭＳ 明朝" w:hAnsi="ＭＳ 明朝" w:hint="eastAsia"/>
                <w:szCs w:val="21"/>
              </w:rPr>
              <w:t>、</w:t>
            </w:r>
            <w:r>
              <w:rPr>
                <w:rFonts w:ascii="ＭＳ 明朝" w:eastAsia="ＭＳ 明朝" w:hAnsi="ＭＳ 明朝" w:hint="eastAsia"/>
                <w:szCs w:val="21"/>
              </w:rPr>
              <w:t>センサー警報付きであること</w:t>
            </w:r>
          </w:p>
        </w:tc>
      </w:tr>
      <w:tr w:rsidR="00F22DCE" w14:paraId="76D72F06" w14:textId="77777777" w:rsidTr="00E70C15">
        <w:tc>
          <w:tcPr>
            <w:tcW w:w="1615" w:type="dxa"/>
          </w:tcPr>
          <w:p w14:paraId="443EE9A7" w14:textId="23A83C68" w:rsidR="00F22DCE" w:rsidRPr="00832F40" w:rsidRDefault="00073BA0" w:rsidP="00005344">
            <w:pPr>
              <w:rPr>
                <w:rFonts w:ascii="ＭＳ 明朝" w:eastAsia="ＭＳ 明朝" w:hAnsi="ＭＳ 明朝"/>
                <w:color w:val="FF0000"/>
                <w:szCs w:val="21"/>
              </w:rPr>
            </w:pPr>
            <w:r w:rsidRPr="00073BA0">
              <w:rPr>
                <w:rFonts w:ascii="ＭＳ 明朝" w:eastAsia="ＭＳ 明朝" w:hAnsi="ＭＳ 明朝" w:hint="eastAsia"/>
                <w:szCs w:val="21"/>
              </w:rPr>
              <w:t>特記事項</w:t>
            </w:r>
          </w:p>
        </w:tc>
        <w:tc>
          <w:tcPr>
            <w:tcW w:w="7200" w:type="dxa"/>
          </w:tcPr>
          <w:p w14:paraId="6AC1BA9E" w14:textId="288FF271" w:rsidR="00F22DCE" w:rsidRPr="009400C8" w:rsidRDefault="00F22DCE" w:rsidP="00F87FC8">
            <w:pPr>
              <w:rPr>
                <w:rFonts w:ascii="ＭＳ 明朝" w:eastAsia="ＭＳ 明朝" w:hAnsi="ＭＳ 明朝"/>
                <w:szCs w:val="21"/>
              </w:rPr>
            </w:pPr>
            <w:r w:rsidRPr="009400C8">
              <w:rPr>
                <w:rFonts w:ascii="ＭＳ 明朝" w:eastAsia="ＭＳ 明朝" w:hAnsi="ＭＳ 明朝" w:hint="eastAsia"/>
                <w:szCs w:val="21"/>
              </w:rPr>
              <w:t>・</w:t>
            </w:r>
            <w:r w:rsidR="00F87FC8">
              <w:rPr>
                <w:rFonts w:ascii="ＭＳ 明朝" w:eastAsia="ＭＳ 明朝" w:hAnsi="ＭＳ 明朝" w:hint="eastAsia"/>
                <w:szCs w:val="21"/>
              </w:rPr>
              <w:t>納入する製品は国内で</w:t>
            </w:r>
            <w:r w:rsidR="000C1CC2">
              <w:rPr>
                <w:rFonts w:ascii="ＭＳ 明朝" w:eastAsia="ＭＳ 明朝" w:hAnsi="ＭＳ 明朝" w:hint="eastAsia"/>
                <w:szCs w:val="21"/>
              </w:rPr>
              <w:t>製造</w:t>
            </w:r>
            <w:r w:rsidR="00F87FC8">
              <w:rPr>
                <w:rFonts w:ascii="ＭＳ 明朝" w:eastAsia="ＭＳ 明朝" w:hAnsi="ＭＳ 明朝" w:hint="eastAsia"/>
                <w:szCs w:val="21"/>
              </w:rPr>
              <w:t>された国内メーカーであること。海外メーカー製</w:t>
            </w:r>
            <w:r w:rsidR="000C1CC2">
              <w:rPr>
                <w:rFonts w:ascii="ＭＳ 明朝" w:eastAsia="ＭＳ 明朝" w:hAnsi="ＭＳ 明朝" w:hint="eastAsia"/>
                <w:szCs w:val="21"/>
              </w:rPr>
              <w:t>及び</w:t>
            </w:r>
            <w:r w:rsidR="00F87FC8">
              <w:rPr>
                <w:rFonts w:ascii="ＭＳ 明朝" w:eastAsia="ＭＳ 明朝" w:hAnsi="ＭＳ 明朝" w:hint="eastAsia"/>
                <w:szCs w:val="21"/>
              </w:rPr>
              <w:t>海外メーカーOEM製品は不可とする。</w:t>
            </w:r>
          </w:p>
          <w:p w14:paraId="12DFBDDF" w14:textId="09B32D1F" w:rsidR="00F22DCE" w:rsidRDefault="00F22DCE" w:rsidP="00F22DCE">
            <w:pPr>
              <w:rPr>
                <w:rFonts w:ascii="ＭＳ 明朝" w:eastAsia="ＭＳ 明朝" w:hAnsi="ＭＳ 明朝"/>
                <w:szCs w:val="21"/>
              </w:rPr>
            </w:pPr>
            <w:r>
              <w:rPr>
                <w:rFonts w:ascii="ＭＳ 明朝" w:eastAsia="ＭＳ 明朝" w:hAnsi="ＭＳ 明朝" w:hint="eastAsia"/>
                <w:szCs w:val="21"/>
              </w:rPr>
              <w:t>・</w:t>
            </w:r>
            <w:r w:rsidR="00F87FC8">
              <w:rPr>
                <w:rFonts w:ascii="ＭＳ 明朝" w:eastAsia="ＭＳ 明朝" w:hAnsi="ＭＳ 明朝" w:hint="eastAsia"/>
                <w:szCs w:val="21"/>
              </w:rPr>
              <w:t>芯温モードで過熱</w:t>
            </w:r>
            <w:r w:rsidR="000C1CC2">
              <w:rPr>
                <w:rFonts w:ascii="ＭＳ 明朝" w:eastAsia="ＭＳ 明朝" w:hAnsi="ＭＳ 明朝" w:hint="eastAsia"/>
                <w:szCs w:val="21"/>
              </w:rPr>
              <w:t>不足</w:t>
            </w:r>
            <w:r w:rsidR="00F87FC8">
              <w:rPr>
                <w:rFonts w:ascii="ＭＳ 明朝" w:eastAsia="ＭＳ 明朝" w:hAnsi="ＭＳ 明朝" w:hint="eastAsia"/>
                <w:szCs w:val="21"/>
              </w:rPr>
              <w:t>を防ぐために、芯温(設定温度)に</w:t>
            </w:r>
            <w:r w:rsidR="000C1CC2">
              <w:rPr>
                <w:rFonts w:ascii="ＭＳ 明朝" w:eastAsia="ＭＳ 明朝" w:hAnsi="ＭＳ 明朝" w:hint="eastAsia"/>
                <w:szCs w:val="21"/>
              </w:rPr>
              <w:t>到達</w:t>
            </w:r>
            <w:r w:rsidR="00F87FC8">
              <w:rPr>
                <w:rFonts w:ascii="ＭＳ 明朝" w:eastAsia="ＭＳ 明朝" w:hAnsi="ＭＳ 明朝" w:hint="eastAsia"/>
                <w:szCs w:val="21"/>
              </w:rPr>
              <w:t>後一定時間運転を続ける芯温タイマー機能があること。また芯温センサーは、３点検知方式であること。</w:t>
            </w:r>
          </w:p>
          <w:p w14:paraId="39D6AC45" w14:textId="1B3894B9" w:rsidR="00073BA0" w:rsidRDefault="00176A50" w:rsidP="00F22DCE">
            <w:pPr>
              <w:rPr>
                <w:rFonts w:ascii="ＭＳ 明朝" w:eastAsia="ＭＳ 明朝" w:hAnsi="ＭＳ 明朝"/>
                <w:szCs w:val="21"/>
              </w:rPr>
            </w:pPr>
            <w:r>
              <w:rPr>
                <w:rFonts w:ascii="ＭＳ 明朝" w:eastAsia="ＭＳ 明朝" w:hAnsi="ＭＳ 明朝" w:hint="eastAsia"/>
                <w:szCs w:val="21"/>
              </w:rPr>
              <w:t>・</w:t>
            </w:r>
            <w:r w:rsidR="00073BA0">
              <w:rPr>
                <w:rFonts w:ascii="ＭＳ 明朝" w:eastAsia="ＭＳ 明朝" w:hAnsi="ＭＳ 明朝" w:hint="eastAsia"/>
                <w:szCs w:val="21"/>
              </w:rPr>
              <w:t>コントロールパネルの</w:t>
            </w:r>
            <w:r>
              <w:rPr>
                <w:rFonts w:ascii="ＭＳ 明朝" w:eastAsia="ＭＳ 明朝" w:hAnsi="ＭＳ 明朝" w:hint="eastAsia"/>
                <w:szCs w:val="21"/>
              </w:rPr>
              <w:t>操作</w:t>
            </w:r>
            <w:r w:rsidR="00073BA0">
              <w:rPr>
                <w:rFonts w:ascii="ＭＳ 明朝" w:eastAsia="ＭＳ 明朝" w:hAnsi="ＭＳ 明朝" w:hint="eastAsia"/>
                <w:szCs w:val="21"/>
              </w:rPr>
              <w:t>表記は、日本語・英語・イラストで視認性に優れまた、運転状況の音声案内を有し作業者に配慮した機器であること。</w:t>
            </w:r>
          </w:p>
          <w:p w14:paraId="69E9CB00" w14:textId="2DCF688E" w:rsidR="00F87FC8" w:rsidRDefault="00F22DCE" w:rsidP="00F87FC8">
            <w:pPr>
              <w:rPr>
                <w:rFonts w:ascii="ＭＳ 明朝" w:eastAsia="ＭＳ 明朝" w:hAnsi="ＭＳ 明朝"/>
                <w:szCs w:val="21"/>
              </w:rPr>
            </w:pPr>
            <w:r>
              <w:rPr>
                <w:rFonts w:ascii="ＭＳ 明朝" w:eastAsia="ＭＳ 明朝" w:hAnsi="ＭＳ 明朝" w:hint="eastAsia"/>
                <w:szCs w:val="21"/>
              </w:rPr>
              <w:t>・</w:t>
            </w:r>
            <w:r w:rsidR="004E7215">
              <w:rPr>
                <w:rFonts w:ascii="ＭＳ 明朝" w:eastAsia="ＭＳ 明朝" w:hAnsi="ＭＳ 明朝" w:hint="eastAsia"/>
                <w:szCs w:val="21"/>
              </w:rPr>
              <w:t>コンビモード、オープンモード、スチームモードにより、「焼く」「煮る」</w:t>
            </w:r>
          </w:p>
          <w:p w14:paraId="08EAE589" w14:textId="35D9167E" w:rsidR="004E7215" w:rsidRDefault="004E7215" w:rsidP="00F87FC8">
            <w:pPr>
              <w:rPr>
                <w:rFonts w:ascii="ＭＳ 明朝" w:eastAsia="ＭＳ 明朝" w:hAnsi="ＭＳ 明朝"/>
                <w:szCs w:val="21"/>
              </w:rPr>
            </w:pPr>
            <w:r>
              <w:rPr>
                <w:rFonts w:ascii="ＭＳ 明朝" w:eastAsia="ＭＳ 明朝" w:hAnsi="ＭＳ 明朝" w:hint="eastAsia"/>
                <w:szCs w:val="21"/>
              </w:rPr>
              <w:t>「蒸す」「炊く」「茹でる」など幅広い調理ができ、各モードとも</w:t>
            </w:r>
            <w:r w:rsidR="000C1CC2">
              <w:rPr>
                <w:rFonts w:ascii="ＭＳ 明朝" w:eastAsia="ＭＳ 明朝" w:hAnsi="ＭＳ 明朝" w:hint="eastAsia"/>
                <w:szCs w:val="21"/>
              </w:rPr>
              <w:t>風量が</w:t>
            </w:r>
            <w:r>
              <w:rPr>
                <w:rFonts w:ascii="ＭＳ 明朝" w:eastAsia="ＭＳ 明朝" w:hAnsi="ＭＳ 明朝" w:hint="eastAsia"/>
                <w:szCs w:val="21"/>
              </w:rPr>
              <w:t>４段階切替え可能のこと。</w:t>
            </w:r>
          </w:p>
          <w:p w14:paraId="33C9B2A6" w14:textId="2B9EBE9D" w:rsidR="004E7215" w:rsidRDefault="004E7215" w:rsidP="00F87FC8">
            <w:pPr>
              <w:rPr>
                <w:rFonts w:ascii="ＭＳ 明朝" w:eastAsia="ＭＳ 明朝" w:hAnsi="ＭＳ 明朝"/>
                <w:szCs w:val="21"/>
              </w:rPr>
            </w:pPr>
            <w:r>
              <w:rPr>
                <w:rFonts w:ascii="ＭＳ 明朝" w:eastAsia="ＭＳ 明朝" w:hAnsi="ＭＳ 明朝" w:hint="eastAsia"/>
                <w:szCs w:val="21"/>
              </w:rPr>
              <w:t>・温度設定範囲は30℃～300℃(スチームモードは30℃～150℃)まで、時間設定は、１分～180分及び連続運転が選べ、芯温設定範囲は20℃～99℃</w:t>
            </w:r>
          </w:p>
          <w:p w14:paraId="76C042AE" w14:textId="517F45B0" w:rsidR="00D06EF2" w:rsidRDefault="004E7215" w:rsidP="00D06EF2">
            <w:pPr>
              <w:rPr>
                <w:rFonts w:ascii="ＭＳ 明朝" w:eastAsia="ＭＳ 明朝" w:hAnsi="ＭＳ 明朝"/>
                <w:szCs w:val="21"/>
              </w:rPr>
            </w:pPr>
            <w:r>
              <w:rPr>
                <w:rFonts w:ascii="ＭＳ 明朝" w:eastAsia="ＭＳ 明朝" w:hAnsi="ＭＳ 明朝" w:hint="eastAsia"/>
                <w:szCs w:val="21"/>
              </w:rPr>
              <w:t>まで可能であること。</w:t>
            </w:r>
          </w:p>
          <w:p w14:paraId="1AA14AEE" w14:textId="5BB5BCA2" w:rsidR="004E7215" w:rsidRDefault="005C34B9" w:rsidP="00D06EF2">
            <w:pPr>
              <w:rPr>
                <w:rFonts w:ascii="ＭＳ 明朝" w:eastAsia="ＭＳ 明朝" w:hAnsi="ＭＳ 明朝"/>
                <w:szCs w:val="21"/>
              </w:rPr>
            </w:pPr>
            <w:r>
              <w:rPr>
                <w:rFonts w:ascii="ＭＳ 明朝" w:eastAsia="ＭＳ 明朝" w:hAnsi="ＭＳ 明朝" w:hint="eastAsia"/>
                <w:szCs w:val="21"/>
              </w:rPr>
              <w:t>・</w:t>
            </w:r>
            <w:r w:rsidR="00E70C15">
              <w:rPr>
                <w:rFonts w:ascii="ＭＳ 明朝" w:eastAsia="ＭＳ 明朝" w:hAnsi="ＭＳ 明朝" w:hint="eastAsia"/>
                <w:szCs w:val="21"/>
              </w:rPr>
              <w:t>マイコン制御で直前調理設定を記憶し簡単にリスタート</w:t>
            </w:r>
            <w:r w:rsidR="000C1CC2">
              <w:rPr>
                <w:rFonts w:ascii="ＭＳ 明朝" w:eastAsia="ＭＳ 明朝" w:hAnsi="ＭＳ 明朝" w:hint="eastAsia"/>
                <w:szCs w:val="21"/>
              </w:rPr>
              <w:t>可能</w:t>
            </w:r>
            <w:r w:rsidR="00E70C15">
              <w:rPr>
                <w:rFonts w:ascii="ＭＳ 明朝" w:eastAsia="ＭＳ 明朝" w:hAnsi="ＭＳ 明朝" w:hint="eastAsia"/>
                <w:szCs w:val="21"/>
              </w:rPr>
              <w:t>であること。</w:t>
            </w:r>
          </w:p>
          <w:p w14:paraId="13CF5B8A" w14:textId="0F810575" w:rsidR="00176A50" w:rsidRDefault="00073BA0" w:rsidP="00D06EF2">
            <w:pPr>
              <w:rPr>
                <w:rFonts w:ascii="ＭＳ 明朝" w:eastAsia="ＭＳ 明朝" w:hAnsi="ＭＳ 明朝"/>
                <w:szCs w:val="21"/>
              </w:rPr>
            </w:pPr>
            <w:r>
              <w:rPr>
                <w:rFonts w:ascii="ＭＳ 明朝" w:eastAsia="ＭＳ 明朝" w:hAnsi="ＭＳ 明朝" w:hint="eastAsia"/>
                <w:szCs w:val="21"/>
              </w:rPr>
              <w:t>・衛生対策として清掃用のシャワーホースは、内蔵型シャワーリール方式とすること。</w:t>
            </w:r>
          </w:p>
          <w:p w14:paraId="5A5B4840" w14:textId="14F772A2" w:rsidR="00E70C15" w:rsidRDefault="00176A50" w:rsidP="00D06EF2">
            <w:pPr>
              <w:rPr>
                <w:rFonts w:ascii="ＭＳ 明朝" w:eastAsia="ＭＳ 明朝" w:hAnsi="ＭＳ 明朝"/>
                <w:szCs w:val="21"/>
              </w:rPr>
            </w:pPr>
            <w:r>
              <w:rPr>
                <w:rFonts w:ascii="ＭＳ 明朝" w:eastAsia="ＭＳ 明朝" w:hAnsi="ＭＳ 明朝" w:hint="eastAsia"/>
                <w:szCs w:val="21"/>
              </w:rPr>
              <w:t>・</w:t>
            </w:r>
            <w:r w:rsidR="00E70C15">
              <w:rPr>
                <w:rFonts w:ascii="ＭＳ 明朝" w:eastAsia="ＭＳ 明朝" w:hAnsi="ＭＳ 明朝" w:hint="eastAsia"/>
                <w:szCs w:val="21"/>
              </w:rPr>
              <w:t>庫内自動洗浄機能付きであること。</w:t>
            </w:r>
          </w:p>
          <w:p w14:paraId="095E35C5" w14:textId="00A5A90F" w:rsidR="008562B9" w:rsidRDefault="008562B9" w:rsidP="00D06EF2">
            <w:pPr>
              <w:rPr>
                <w:rFonts w:ascii="ＭＳ 明朝" w:eastAsia="ＭＳ 明朝" w:hAnsi="ＭＳ 明朝"/>
                <w:szCs w:val="21"/>
              </w:rPr>
            </w:pPr>
            <w:r>
              <w:rPr>
                <w:rFonts w:ascii="ＭＳ 明朝" w:eastAsia="ＭＳ 明朝" w:hAnsi="ＭＳ 明朝" w:hint="eastAsia"/>
                <w:szCs w:val="21"/>
              </w:rPr>
              <w:t>・既存機は無償で引き取ること</w:t>
            </w:r>
            <w:r w:rsidR="00834558">
              <w:rPr>
                <w:rFonts w:ascii="ＭＳ 明朝" w:eastAsia="ＭＳ 明朝" w:hAnsi="ＭＳ 明朝" w:hint="eastAsia"/>
                <w:szCs w:val="21"/>
              </w:rPr>
              <w:t>。</w:t>
            </w:r>
            <w:r>
              <w:rPr>
                <w:rFonts w:ascii="ＭＳ 明朝" w:eastAsia="ＭＳ 明朝" w:hAnsi="ＭＳ 明朝" w:hint="eastAsia"/>
                <w:szCs w:val="21"/>
              </w:rPr>
              <w:t>設置に係る費用を</w:t>
            </w:r>
            <w:r w:rsidR="00CC2EF7">
              <w:rPr>
                <w:rFonts w:ascii="ＭＳ 明朝" w:eastAsia="ＭＳ 明朝" w:hAnsi="ＭＳ 明朝" w:hint="eastAsia"/>
                <w:szCs w:val="21"/>
              </w:rPr>
              <w:t>入札</w:t>
            </w:r>
            <w:r>
              <w:rPr>
                <w:rFonts w:ascii="ＭＳ 明朝" w:eastAsia="ＭＳ 明朝" w:hAnsi="ＭＳ 明朝" w:hint="eastAsia"/>
                <w:szCs w:val="21"/>
              </w:rPr>
              <w:t>金額に含めること</w:t>
            </w:r>
            <w:r w:rsidR="00834558">
              <w:rPr>
                <w:rFonts w:ascii="ＭＳ 明朝" w:eastAsia="ＭＳ 明朝" w:hAnsi="ＭＳ 明朝" w:hint="eastAsia"/>
                <w:szCs w:val="21"/>
              </w:rPr>
              <w:t>。</w:t>
            </w:r>
          </w:p>
          <w:p w14:paraId="3C968E20" w14:textId="53ACAD23" w:rsidR="008562B9" w:rsidRPr="008562B9" w:rsidRDefault="008562B9" w:rsidP="00D06EF2">
            <w:pPr>
              <w:rPr>
                <w:rFonts w:ascii="ＭＳ 明朝" w:eastAsia="ＭＳ 明朝" w:hAnsi="ＭＳ 明朝"/>
                <w:szCs w:val="21"/>
              </w:rPr>
            </w:pPr>
            <w:r>
              <w:rPr>
                <w:rFonts w:ascii="ＭＳ 明朝" w:eastAsia="ＭＳ 明朝" w:hAnsi="ＭＳ 明朝" w:hint="eastAsia"/>
                <w:szCs w:val="21"/>
              </w:rPr>
              <w:t>・この仕様書に記載されてないことで疑義が生じたときは発注者と協議の上、決定するものとする</w:t>
            </w:r>
          </w:p>
        </w:tc>
      </w:tr>
    </w:tbl>
    <w:p w14:paraId="4B29F6B6" w14:textId="0156021D" w:rsidR="00CD5A82" w:rsidRPr="00CD5A82" w:rsidRDefault="00CD5A82" w:rsidP="004C0CB4">
      <w:pPr>
        <w:rPr>
          <w:rFonts w:ascii="ＭＳ 明朝" w:eastAsia="ＭＳ 明朝" w:hAnsi="ＭＳ 明朝"/>
          <w:sz w:val="22"/>
        </w:rPr>
      </w:pPr>
    </w:p>
    <w:sectPr w:rsidR="00CD5A82" w:rsidRPr="00CD5A82" w:rsidSect="008562B9">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67549" w14:textId="77777777" w:rsidR="003A282F" w:rsidRDefault="003A282F" w:rsidP="003A282F">
      <w:r>
        <w:separator/>
      </w:r>
    </w:p>
  </w:endnote>
  <w:endnote w:type="continuationSeparator" w:id="0">
    <w:p w14:paraId="491B0E18" w14:textId="77777777" w:rsidR="003A282F" w:rsidRDefault="003A282F" w:rsidP="003A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2E03" w14:textId="77777777" w:rsidR="003A282F" w:rsidRDefault="003A282F" w:rsidP="003A282F">
      <w:r>
        <w:separator/>
      </w:r>
    </w:p>
  </w:footnote>
  <w:footnote w:type="continuationSeparator" w:id="0">
    <w:p w14:paraId="2C774DB7" w14:textId="77777777" w:rsidR="003A282F" w:rsidRDefault="003A282F" w:rsidP="003A2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82"/>
    <w:rsid w:val="00063138"/>
    <w:rsid w:val="00073BA0"/>
    <w:rsid w:val="000C1CC2"/>
    <w:rsid w:val="000E4B56"/>
    <w:rsid w:val="00121019"/>
    <w:rsid w:val="0013581C"/>
    <w:rsid w:val="00176A50"/>
    <w:rsid w:val="00200A83"/>
    <w:rsid w:val="00203F49"/>
    <w:rsid w:val="00281452"/>
    <w:rsid w:val="0028756C"/>
    <w:rsid w:val="00294894"/>
    <w:rsid w:val="002E5D4C"/>
    <w:rsid w:val="0030221A"/>
    <w:rsid w:val="003766AF"/>
    <w:rsid w:val="003A282F"/>
    <w:rsid w:val="00466113"/>
    <w:rsid w:val="00466976"/>
    <w:rsid w:val="00492475"/>
    <w:rsid w:val="004C0CB4"/>
    <w:rsid w:val="004E7215"/>
    <w:rsid w:val="00504C42"/>
    <w:rsid w:val="0054321D"/>
    <w:rsid w:val="005C34B9"/>
    <w:rsid w:val="005D2D46"/>
    <w:rsid w:val="00614EC7"/>
    <w:rsid w:val="00734A16"/>
    <w:rsid w:val="00747E87"/>
    <w:rsid w:val="00774C32"/>
    <w:rsid w:val="00777DD8"/>
    <w:rsid w:val="007C592F"/>
    <w:rsid w:val="007F7875"/>
    <w:rsid w:val="00832F40"/>
    <w:rsid w:val="00834558"/>
    <w:rsid w:val="008562B9"/>
    <w:rsid w:val="008706CE"/>
    <w:rsid w:val="00881090"/>
    <w:rsid w:val="00884EB2"/>
    <w:rsid w:val="008F4408"/>
    <w:rsid w:val="008F7D65"/>
    <w:rsid w:val="00905E4C"/>
    <w:rsid w:val="009400C8"/>
    <w:rsid w:val="009A1B25"/>
    <w:rsid w:val="00A82464"/>
    <w:rsid w:val="00AC3BAF"/>
    <w:rsid w:val="00B21EAD"/>
    <w:rsid w:val="00CC2EF7"/>
    <w:rsid w:val="00CD5A82"/>
    <w:rsid w:val="00D06EF2"/>
    <w:rsid w:val="00D15BF7"/>
    <w:rsid w:val="00D1766A"/>
    <w:rsid w:val="00E70C15"/>
    <w:rsid w:val="00E82563"/>
    <w:rsid w:val="00F22DCE"/>
    <w:rsid w:val="00F34348"/>
    <w:rsid w:val="00F400C4"/>
    <w:rsid w:val="00F87FC8"/>
    <w:rsid w:val="00FC2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55E73A7"/>
  <w15:chartTrackingRefBased/>
  <w15:docId w15:val="{9AD40EA7-671B-4747-8B16-7175834F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282F"/>
    <w:pPr>
      <w:tabs>
        <w:tab w:val="center" w:pos="4252"/>
        <w:tab w:val="right" w:pos="8504"/>
      </w:tabs>
      <w:snapToGrid w:val="0"/>
    </w:pPr>
  </w:style>
  <w:style w:type="character" w:customStyle="1" w:styleId="a5">
    <w:name w:val="ヘッダー (文字)"/>
    <w:basedOn w:val="a0"/>
    <w:link w:val="a4"/>
    <w:uiPriority w:val="99"/>
    <w:rsid w:val="003A282F"/>
  </w:style>
  <w:style w:type="paragraph" w:styleId="a6">
    <w:name w:val="footer"/>
    <w:basedOn w:val="a"/>
    <w:link w:val="a7"/>
    <w:uiPriority w:val="99"/>
    <w:unhideWhenUsed/>
    <w:rsid w:val="003A282F"/>
    <w:pPr>
      <w:tabs>
        <w:tab w:val="center" w:pos="4252"/>
        <w:tab w:val="right" w:pos="8504"/>
      </w:tabs>
      <w:snapToGrid w:val="0"/>
    </w:pPr>
  </w:style>
  <w:style w:type="character" w:customStyle="1" w:styleId="a7">
    <w:name w:val="フッター (文字)"/>
    <w:basedOn w:val="a0"/>
    <w:link w:val="a6"/>
    <w:uiPriority w:val="99"/>
    <w:rsid w:val="003A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239C-2441-4267-A5C6-32600A82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須山　浩明</dc:creator>
  <cp:keywords/>
  <dc:description/>
  <cp:lastModifiedBy>須山　浩明</cp:lastModifiedBy>
  <cp:revision>35</cp:revision>
  <cp:lastPrinted>2024-01-29T04:42:00Z</cp:lastPrinted>
  <dcterms:created xsi:type="dcterms:W3CDTF">2022-06-22T00:48:00Z</dcterms:created>
  <dcterms:modified xsi:type="dcterms:W3CDTF">2024-01-30T04:54:00Z</dcterms:modified>
</cp:coreProperties>
</file>