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38B5" w14:textId="1A8F2662" w:rsidR="00252C44" w:rsidRPr="00252C44" w:rsidRDefault="00252C44" w:rsidP="00252C44">
      <w:pPr>
        <w:rPr>
          <w:rFonts w:ascii="HG丸ｺﾞｼｯｸM-PRO" w:eastAsia="HG丸ｺﾞｼｯｸM-PRO" w:hAnsi="Century" w:cs="Times New Roman"/>
          <w:sz w:val="18"/>
          <w:szCs w:val="18"/>
        </w:rPr>
      </w:pPr>
      <w:r w:rsidRPr="00252C44">
        <w:rPr>
          <w:rFonts w:ascii="HG丸ｺﾞｼｯｸM-PRO" w:eastAsia="HG丸ｺﾞｼｯｸM-PRO" w:hAnsi="Century" w:cs="Times New Roman" w:hint="eastAsia"/>
          <w:sz w:val="18"/>
          <w:szCs w:val="18"/>
        </w:rPr>
        <w:t xml:space="preserve">[様式４（３）] </w:t>
      </w:r>
      <w:r w:rsidRPr="00DA4AEE">
        <w:rPr>
          <w:rFonts w:ascii="HG丸ｺﾞｼｯｸM-PRO" w:eastAsia="HG丸ｺﾞｼｯｸM-PRO" w:hAnsi="Century" w:cs="Times New Roman" w:hint="eastAsia"/>
          <w:sz w:val="18"/>
          <w:szCs w:val="18"/>
        </w:rPr>
        <w:t>20</w:t>
      </w:r>
      <w:r w:rsidR="0081107C">
        <w:rPr>
          <w:rFonts w:ascii="HG丸ｺﾞｼｯｸM-PRO" w:eastAsia="HG丸ｺﾞｼｯｸM-PRO" w:hAnsi="Century" w:cs="Times New Roman"/>
          <w:sz w:val="18"/>
          <w:szCs w:val="18"/>
        </w:rPr>
        <w:t>2</w:t>
      </w:r>
      <w:r w:rsidR="00E747F5">
        <w:rPr>
          <w:rFonts w:ascii="HG丸ｺﾞｼｯｸM-PRO" w:eastAsia="HG丸ｺﾞｼｯｸM-PRO" w:hAnsi="Century" w:cs="Times New Roman" w:hint="eastAsia"/>
          <w:sz w:val="18"/>
          <w:szCs w:val="18"/>
        </w:rPr>
        <w:t>4</w:t>
      </w:r>
      <w:r w:rsidRPr="00252C44">
        <w:rPr>
          <w:rFonts w:ascii="HG丸ｺﾞｼｯｸM-PRO" w:eastAsia="HG丸ｺﾞｼｯｸM-PRO" w:hAnsi="Century" w:cs="Times New Roman" w:hint="eastAsia"/>
          <w:sz w:val="18"/>
          <w:szCs w:val="18"/>
        </w:rPr>
        <w:t>.</w:t>
      </w:r>
      <w:r w:rsidR="00E747F5">
        <w:rPr>
          <w:rFonts w:ascii="HG丸ｺﾞｼｯｸM-PRO" w:eastAsia="HG丸ｺﾞｼｯｸM-PRO" w:hAnsi="Century" w:cs="Times New Roman" w:hint="eastAsia"/>
          <w:sz w:val="18"/>
          <w:szCs w:val="18"/>
        </w:rPr>
        <w:t>04</w:t>
      </w:r>
      <w:r w:rsidRPr="00252C44">
        <w:rPr>
          <w:rFonts w:ascii="HG丸ｺﾞｼｯｸM-PRO" w:eastAsia="HG丸ｺﾞｼｯｸM-PRO" w:hAnsi="Century" w:cs="Times New Roman" w:hint="eastAsia"/>
          <w:sz w:val="18"/>
          <w:szCs w:val="18"/>
        </w:rPr>
        <w:t>改</w:t>
      </w:r>
    </w:p>
    <w:p w14:paraId="06BF70EB" w14:textId="77777777" w:rsidR="00252C44" w:rsidRPr="00252C44" w:rsidRDefault="00252C44" w:rsidP="00252C44">
      <w:pPr>
        <w:jc w:val="center"/>
        <w:rPr>
          <w:rFonts w:ascii="HG丸ｺﾞｼｯｸM-PRO" w:eastAsia="HG丸ｺﾞｼｯｸM-PRO" w:hAnsi="ＭＳ Ｐゴシック" w:cs="Times New Roman"/>
          <w:sz w:val="32"/>
          <w:szCs w:val="32"/>
        </w:rPr>
      </w:pPr>
      <w:r w:rsidRPr="00252C44">
        <w:rPr>
          <w:rFonts w:ascii="HG丸ｺﾞｼｯｸM-PRO" w:eastAsia="HG丸ｺﾞｼｯｸM-PRO" w:hAnsi="ＭＳ Ｐゴシック" w:cs="Times New Roman" w:hint="eastAsia"/>
          <w:sz w:val="32"/>
          <w:szCs w:val="32"/>
        </w:rPr>
        <w:t>付属品等に関する理由書【記入のポイント】</w:t>
      </w:r>
    </w:p>
    <w:p w14:paraId="795B8FE7" w14:textId="2CBAD39F" w:rsidR="00252C44" w:rsidRPr="00252C44" w:rsidRDefault="005231BF" w:rsidP="00BE5D5E">
      <w:pPr>
        <w:rPr>
          <w:rFonts w:ascii="HG丸ｺﾞｼｯｸM-PRO" w:eastAsia="HG丸ｺﾞｼｯｸM-PRO" w:hAnsi="HG丸ｺﾞｼｯｸM-PRO" w:cs="Times New Roman"/>
          <w:sz w:val="24"/>
          <w:szCs w:val="24"/>
        </w:rPr>
      </w:pPr>
      <w:sdt>
        <w:sdtPr>
          <w:rPr>
            <w:rFonts w:ascii="HG丸ｺﾞｼｯｸM-PRO" w:eastAsia="HG丸ｺﾞｼｯｸM-PRO" w:hAnsi="HG丸ｺﾞｼｯｸM-PRO" w:cs="Times New Roman" w:hint="eastAsia"/>
            <w:sz w:val="24"/>
            <w:szCs w:val="24"/>
          </w:rPr>
          <w:id w:val="1849981575"/>
          <w14:checkbox>
            <w14:checked w14:val="0"/>
            <w14:checkedState w14:val="2611" w14:font="ＭＳ Ｐゴシック"/>
            <w14:uncheckedState w14:val="2610" w14:font="ＭＳ ゴシック"/>
          </w14:checkbox>
        </w:sdtPr>
        <w:sdtEndPr/>
        <w:sdtContent>
          <w:r w:rsidR="00BE5D5E">
            <w:rPr>
              <w:rFonts w:ascii="ＭＳ ゴシック" w:eastAsia="ＭＳ ゴシック" w:hAnsi="ＭＳ ゴシック" w:cs="Times New Roman" w:hint="eastAsia"/>
              <w:sz w:val="24"/>
              <w:szCs w:val="24"/>
            </w:rPr>
            <w:t>☐</w:t>
          </w:r>
        </w:sdtContent>
      </w:sdt>
      <w:r w:rsidR="00252C44" w:rsidRPr="00252C44">
        <w:rPr>
          <w:rFonts w:ascii="HG丸ｺﾞｼｯｸM-PRO" w:eastAsia="HG丸ｺﾞｼｯｸM-PRO" w:hAnsi="HG丸ｺﾞｼｯｸM-PRO" w:cs="Times New Roman" w:hint="eastAsia"/>
          <w:sz w:val="24"/>
          <w:szCs w:val="24"/>
        </w:rPr>
        <w:t xml:space="preserve">車椅子　</w:t>
      </w:r>
      <w:sdt>
        <w:sdtPr>
          <w:rPr>
            <w:rFonts w:ascii="HG丸ｺﾞｼｯｸM-PRO" w:eastAsia="HG丸ｺﾞｼｯｸM-PRO" w:hAnsi="HG丸ｺﾞｼｯｸM-PRO" w:cs="Times New Roman" w:hint="eastAsia"/>
            <w:sz w:val="24"/>
            <w:szCs w:val="24"/>
          </w:rPr>
          <w:id w:val="-677961658"/>
          <w14:checkbox>
            <w14:checked w14:val="0"/>
            <w14:checkedState w14:val="2611" w14:font="ＭＳ Ｐゴシック"/>
            <w14:uncheckedState w14:val="2610" w14:font="ＭＳ ゴシック"/>
          </w14:checkbox>
        </w:sdtPr>
        <w:sdtEndPr/>
        <w:sdtContent>
          <w:r w:rsidR="00BE5D5E">
            <w:rPr>
              <w:rFonts w:ascii="ＭＳ ゴシック" w:eastAsia="ＭＳ ゴシック" w:hAnsi="ＭＳ ゴシック" w:cs="Times New Roman" w:hint="eastAsia"/>
              <w:sz w:val="24"/>
              <w:szCs w:val="24"/>
            </w:rPr>
            <w:t>☐</w:t>
          </w:r>
        </w:sdtContent>
      </w:sdt>
      <w:r w:rsidR="00252C44" w:rsidRPr="00252C44">
        <w:rPr>
          <w:rFonts w:ascii="HG丸ｺﾞｼｯｸM-PRO" w:eastAsia="HG丸ｺﾞｼｯｸM-PRO" w:hAnsi="HG丸ｺﾞｼｯｸM-PRO" w:cs="Times New Roman" w:hint="eastAsia"/>
          <w:sz w:val="24"/>
          <w:szCs w:val="24"/>
        </w:rPr>
        <w:t xml:space="preserve">電動車椅子　</w:t>
      </w:r>
      <w:sdt>
        <w:sdtPr>
          <w:rPr>
            <w:rFonts w:ascii="HG丸ｺﾞｼｯｸM-PRO" w:eastAsia="HG丸ｺﾞｼｯｸM-PRO" w:hAnsi="HG丸ｺﾞｼｯｸM-PRO" w:cs="Times New Roman" w:hint="eastAsia"/>
            <w:sz w:val="24"/>
            <w:szCs w:val="24"/>
          </w:rPr>
          <w:id w:val="1744063453"/>
          <w14:checkbox>
            <w14:checked w14:val="1"/>
            <w14:checkedState w14:val="2611" w14:font="ＭＳ Ｐゴシック"/>
            <w14:uncheckedState w14:val="2610" w14:font="ＭＳ ゴシック"/>
          </w14:checkbox>
        </w:sdtPr>
        <w:sdtEndPr/>
        <w:sdtContent>
          <w:r w:rsidR="00252C44" w:rsidRPr="00252C44">
            <w:rPr>
              <w:rFonts w:ascii="ＭＳ 明朝" w:eastAsia="ＭＳ 明朝" w:hAnsi="ＭＳ 明朝" w:cs="ＭＳ 明朝" w:hint="eastAsia"/>
              <w:sz w:val="24"/>
              <w:szCs w:val="24"/>
            </w:rPr>
            <w:t>☑</w:t>
          </w:r>
        </w:sdtContent>
      </w:sdt>
      <w:r w:rsidR="00E747F5">
        <w:rPr>
          <w:rFonts w:ascii="HG丸ｺﾞｼｯｸM-PRO" w:eastAsia="HG丸ｺﾞｼｯｸM-PRO" w:hAnsi="HG丸ｺﾞｼｯｸM-PRO" w:cs="Times New Roman" w:hint="eastAsia"/>
          <w:sz w:val="24"/>
          <w:szCs w:val="24"/>
        </w:rPr>
        <w:t>姿勢</w:t>
      </w:r>
      <w:r w:rsidR="00252C44" w:rsidRPr="00252C44">
        <w:rPr>
          <w:rFonts w:ascii="HG丸ｺﾞｼｯｸM-PRO" w:eastAsia="HG丸ｺﾞｼｯｸM-PRO" w:hAnsi="HG丸ｺﾞｼｯｸM-PRO" w:cs="Times New Roman" w:hint="eastAsia"/>
          <w:sz w:val="24"/>
          <w:szCs w:val="24"/>
        </w:rPr>
        <w:t xml:space="preserve">保持装置　</w:t>
      </w:r>
      <w:sdt>
        <w:sdtPr>
          <w:rPr>
            <w:rFonts w:ascii="HG丸ｺﾞｼｯｸM-PRO" w:eastAsia="HG丸ｺﾞｼｯｸM-PRO" w:hAnsi="HG丸ｺﾞｼｯｸM-PRO" w:cs="Times New Roman" w:hint="eastAsia"/>
            <w:sz w:val="24"/>
            <w:szCs w:val="24"/>
          </w:rPr>
          <w:id w:val="21136194"/>
          <w14:checkbox>
            <w14:checked w14:val="0"/>
            <w14:checkedState w14:val="2611" w14:font="ＭＳ Ｐゴシック"/>
            <w14:uncheckedState w14:val="2610" w14:font="ＭＳ ゴシック"/>
          </w14:checkbox>
        </w:sdtPr>
        <w:sdtEndPr/>
        <w:sdtContent>
          <w:r w:rsidR="00BE5D5E">
            <w:rPr>
              <w:rFonts w:ascii="ＭＳ ゴシック" w:eastAsia="ＭＳ ゴシック" w:hAnsi="ＭＳ ゴシック" w:cs="Times New Roman" w:hint="eastAsia"/>
              <w:sz w:val="24"/>
              <w:szCs w:val="24"/>
            </w:rPr>
            <w:t>☐</w:t>
          </w:r>
        </w:sdtContent>
      </w:sdt>
      <w:r w:rsidR="00BE5D5E" w:rsidRPr="00BE5D5E">
        <w:rPr>
          <w:rFonts w:ascii="HG丸ｺﾞｼｯｸM-PRO" w:eastAsia="HG丸ｺﾞｼｯｸM-PRO" w:hAnsi="HG丸ｺﾞｼｯｸM-PRO" w:cs="Times New Roman" w:hint="eastAsia"/>
          <w:sz w:val="24"/>
          <w:szCs w:val="24"/>
        </w:rPr>
        <w:t>起立保持具</w:t>
      </w:r>
      <w:r w:rsidR="00F33CD7">
        <w:rPr>
          <w:rFonts w:ascii="HG丸ｺﾞｼｯｸM-PRO" w:eastAsia="HG丸ｺﾞｼｯｸM-PRO" w:hAnsi="HG丸ｺﾞｼｯｸM-PRO" w:cs="Times New Roman" w:hint="eastAsia"/>
          <w:sz w:val="24"/>
          <w:szCs w:val="24"/>
        </w:rPr>
        <w:t xml:space="preserve">　　　　　</w:t>
      </w:r>
      <w:r w:rsidR="00252C44" w:rsidRPr="00252C44">
        <w:rPr>
          <w:rFonts w:ascii="HG丸ｺﾞｼｯｸM-PRO" w:eastAsia="HG丸ｺﾞｼｯｸM-PRO" w:hAnsi="HG丸ｺﾞｼｯｸM-PRO" w:cs="Times New Roman" w:hint="eastAsia"/>
          <w:sz w:val="24"/>
          <w:szCs w:val="24"/>
        </w:rPr>
        <w:t xml:space="preserve">　　年　　月　　日</w:t>
      </w:r>
    </w:p>
    <w:tbl>
      <w:tblPr>
        <w:tblW w:w="0" w:type="auto"/>
        <w:tblInd w:w="241"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63"/>
        <w:gridCol w:w="7485"/>
      </w:tblGrid>
      <w:tr w:rsidR="00252C44" w:rsidRPr="00252C44" w14:paraId="31460C3C" w14:textId="77777777" w:rsidTr="00252C44">
        <w:trPr>
          <w:trHeight w:val="495"/>
        </w:trPr>
        <w:tc>
          <w:tcPr>
            <w:tcW w:w="2063" w:type="dxa"/>
            <w:tcBorders>
              <w:top w:val="single" w:sz="8" w:space="0" w:color="auto"/>
              <w:left w:val="single" w:sz="8" w:space="0" w:color="auto"/>
              <w:bottom w:val="double" w:sz="4" w:space="0" w:color="auto"/>
              <w:right w:val="single" w:sz="4" w:space="0" w:color="auto"/>
            </w:tcBorders>
            <w:vAlign w:val="center"/>
            <w:hideMark/>
          </w:tcPr>
          <w:p w14:paraId="48AC9B63" w14:textId="77777777" w:rsidR="00252C44" w:rsidRPr="00252C44" w:rsidRDefault="00252C44" w:rsidP="00252C44">
            <w:pP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 xml:space="preserve">　氏　　　　名</w:t>
            </w:r>
          </w:p>
        </w:tc>
        <w:tc>
          <w:tcPr>
            <w:tcW w:w="7485" w:type="dxa"/>
            <w:tcBorders>
              <w:top w:val="single" w:sz="8" w:space="0" w:color="auto"/>
              <w:left w:val="single" w:sz="4" w:space="0" w:color="auto"/>
              <w:bottom w:val="double" w:sz="4" w:space="0" w:color="auto"/>
              <w:right w:val="single" w:sz="8" w:space="0" w:color="auto"/>
            </w:tcBorders>
            <w:vAlign w:val="center"/>
            <w:hideMark/>
          </w:tcPr>
          <w:p w14:paraId="20D1F238" w14:textId="77777777" w:rsidR="00252C44" w:rsidRPr="00252C44" w:rsidRDefault="00252C44" w:rsidP="00252C44">
            <w:pPr>
              <w:ind w:firstLineChars="800" w:firstLine="1680"/>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　△△　　　　　　　　　様</w:t>
            </w:r>
          </w:p>
        </w:tc>
      </w:tr>
      <w:tr w:rsidR="00252C44" w:rsidRPr="00252C44" w14:paraId="207CE0E3" w14:textId="77777777" w:rsidTr="00252C44">
        <w:trPr>
          <w:trHeight w:val="495"/>
        </w:trPr>
        <w:tc>
          <w:tcPr>
            <w:tcW w:w="2063" w:type="dxa"/>
            <w:tcBorders>
              <w:top w:val="double" w:sz="4" w:space="0" w:color="auto"/>
              <w:left w:val="single" w:sz="8" w:space="0" w:color="auto"/>
              <w:bottom w:val="single" w:sz="4" w:space="0" w:color="auto"/>
              <w:right w:val="single" w:sz="4" w:space="0" w:color="auto"/>
            </w:tcBorders>
            <w:vAlign w:val="center"/>
            <w:hideMark/>
          </w:tcPr>
          <w:p w14:paraId="675034FC" w14:textId="77777777" w:rsidR="00252C44" w:rsidRPr="00252C44" w:rsidRDefault="00252C44" w:rsidP="00252C44">
            <w:pPr>
              <w:jc w:val="cente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付属品・項目</w:t>
            </w:r>
          </w:p>
        </w:tc>
        <w:tc>
          <w:tcPr>
            <w:tcW w:w="7485" w:type="dxa"/>
            <w:tcBorders>
              <w:top w:val="double" w:sz="4" w:space="0" w:color="auto"/>
              <w:left w:val="single" w:sz="4" w:space="0" w:color="auto"/>
              <w:bottom w:val="single" w:sz="4" w:space="0" w:color="auto"/>
              <w:right w:val="single" w:sz="8" w:space="0" w:color="auto"/>
            </w:tcBorders>
            <w:vAlign w:val="center"/>
            <w:hideMark/>
          </w:tcPr>
          <w:p w14:paraId="0B0D8390" w14:textId="77777777" w:rsidR="00252C44" w:rsidRPr="00252C44" w:rsidRDefault="00252C44" w:rsidP="00252C44">
            <w:pPr>
              <w:ind w:firstLineChars="100" w:firstLine="210"/>
              <w:jc w:val="cente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付属品等が必要な理由</w:t>
            </w:r>
          </w:p>
        </w:tc>
      </w:tr>
      <w:tr w:rsidR="00252C44" w:rsidRPr="00252C44" w14:paraId="7B822B4B" w14:textId="77777777" w:rsidTr="00252C44">
        <w:trPr>
          <w:trHeight w:val="1193"/>
        </w:trPr>
        <w:tc>
          <w:tcPr>
            <w:tcW w:w="2063" w:type="dxa"/>
            <w:tcBorders>
              <w:top w:val="single" w:sz="4" w:space="0" w:color="auto"/>
              <w:left w:val="single" w:sz="8" w:space="0" w:color="auto"/>
              <w:bottom w:val="single" w:sz="4" w:space="0" w:color="auto"/>
              <w:right w:val="single" w:sz="4" w:space="0" w:color="auto"/>
            </w:tcBorders>
            <w:vAlign w:val="center"/>
            <w:hideMark/>
          </w:tcPr>
          <w:p w14:paraId="71CC396E" w14:textId="77777777" w:rsidR="00252C44" w:rsidRPr="00252C44" w:rsidRDefault="00252C44" w:rsidP="00252C44">
            <w:pPr>
              <w:jc w:val="cente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カットアウトテーブル</w:t>
            </w:r>
          </w:p>
        </w:tc>
        <w:tc>
          <w:tcPr>
            <w:tcW w:w="7485" w:type="dxa"/>
            <w:tcBorders>
              <w:top w:val="single" w:sz="4" w:space="0" w:color="auto"/>
              <w:left w:val="single" w:sz="4" w:space="0" w:color="auto"/>
              <w:bottom w:val="single" w:sz="4" w:space="0" w:color="auto"/>
              <w:right w:val="single" w:sz="8" w:space="0" w:color="auto"/>
            </w:tcBorders>
            <w:vAlign w:val="center"/>
            <w:hideMark/>
          </w:tcPr>
          <w:p w14:paraId="42C4306A" w14:textId="77777777" w:rsidR="00252C44" w:rsidRPr="00252C44" w:rsidRDefault="00252C44" w:rsidP="00252C44">
            <w:pP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使用者は後弓反張が発現しやすく、食事や作業をする際に机では困難で専用のテーブルが必要。またカット部で体幹の安定を確保し、上肢の保持を行うためにも必要。</w:t>
            </w:r>
          </w:p>
        </w:tc>
      </w:tr>
      <w:tr w:rsidR="00252C44" w:rsidRPr="00252C44" w14:paraId="1556B6C9" w14:textId="77777777" w:rsidTr="00252C44">
        <w:trPr>
          <w:trHeight w:val="1267"/>
        </w:trPr>
        <w:tc>
          <w:tcPr>
            <w:tcW w:w="2063" w:type="dxa"/>
            <w:tcBorders>
              <w:top w:val="single" w:sz="4" w:space="0" w:color="auto"/>
              <w:left w:val="single" w:sz="8" w:space="0" w:color="auto"/>
              <w:bottom w:val="single" w:sz="4" w:space="0" w:color="auto"/>
              <w:right w:val="single" w:sz="4" w:space="0" w:color="auto"/>
            </w:tcBorders>
            <w:vAlign w:val="center"/>
            <w:hideMark/>
          </w:tcPr>
          <w:p w14:paraId="4BC3E5D0" w14:textId="77777777" w:rsidR="00252C44" w:rsidRPr="00252C44" w:rsidRDefault="00252C44" w:rsidP="00252C44">
            <w:pPr>
              <w:jc w:val="cente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体幹パッド</w:t>
            </w:r>
          </w:p>
          <w:p w14:paraId="35544949" w14:textId="77777777" w:rsidR="00252C44" w:rsidRPr="00252C44" w:rsidRDefault="00252C44" w:rsidP="00252C44">
            <w:pPr>
              <w:jc w:val="cente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腰部パッド</w:t>
            </w:r>
          </w:p>
          <w:p w14:paraId="7D8C3E7F" w14:textId="77777777" w:rsidR="00252C44" w:rsidRPr="00252C44" w:rsidRDefault="00252C44" w:rsidP="00252C44">
            <w:pPr>
              <w:jc w:val="cente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骨盤パッド</w:t>
            </w:r>
          </w:p>
        </w:tc>
        <w:tc>
          <w:tcPr>
            <w:tcW w:w="7485" w:type="dxa"/>
            <w:tcBorders>
              <w:top w:val="single" w:sz="4" w:space="0" w:color="auto"/>
              <w:left w:val="single" w:sz="4" w:space="0" w:color="auto"/>
              <w:bottom w:val="single" w:sz="4" w:space="0" w:color="auto"/>
              <w:right w:val="single" w:sz="8" w:space="0" w:color="auto"/>
            </w:tcBorders>
            <w:vAlign w:val="center"/>
            <w:hideMark/>
          </w:tcPr>
          <w:p w14:paraId="08468B32" w14:textId="77777777" w:rsidR="00252C44" w:rsidRPr="00252C44" w:rsidRDefault="00252C44" w:rsidP="00252C44">
            <w:pP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使用者は高度の体幹緊張による不安定性と変形がある為、体幹の不安定性による倒れ及び胸部脊柱側</w:t>
            </w:r>
            <w:r w:rsidRPr="00252C44">
              <w:rPr>
                <w:rFonts w:ascii="HG丸ｺﾞｼｯｸM-PRO" w:eastAsia="HG丸ｺﾞｼｯｸM-PRO" w:hAnsi="HG丸ｺﾞｼｯｸM-PRO" w:cs="ＭＳ 明朝" w:hint="eastAsia"/>
                <w:szCs w:val="21"/>
              </w:rPr>
              <w:t>弯に対する安定性の確保を目的に</w:t>
            </w:r>
            <w:r w:rsidRPr="00252C44">
              <w:rPr>
                <w:rFonts w:ascii="HG丸ｺﾞｼｯｸM-PRO" w:eastAsia="HG丸ｺﾞｼｯｸM-PRO" w:hAnsi="HG丸ｺﾞｼｯｸM-PRO" w:cs="Times New Roman" w:hint="eastAsia"/>
                <w:szCs w:val="21"/>
              </w:rPr>
              <w:t>支持や固定を行うために各パッドが必要。</w:t>
            </w:r>
          </w:p>
        </w:tc>
      </w:tr>
      <w:tr w:rsidR="00252C44" w:rsidRPr="00252C44" w14:paraId="53317CD8" w14:textId="77777777" w:rsidTr="00252C44">
        <w:trPr>
          <w:trHeight w:val="1271"/>
        </w:trPr>
        <w:tc>
          <w:tcPr>
            <w:tcW w:w="2063" w:type="dxa"/>
            <w:tcBorders>
              <w:top w:val="single" w:sz="4" w:space="0" w:color="auto"/>
              <w:left w:val="single" w:sz="8" w:space="0" w:color="auto"/>
              <w:bottom w:val="single" w:sz="4" w:space="0" w:color="auto"/>
              <w:right w:val="single" w:sz="4" w:space="0" w:color="auto"/>
            </w:tcBorders>
            <w:vAlign w:val="center"/>
            <w:hideMark/>
          </w:tcPr>
          <w:p w14:paraId="3AAF0AA5" w14:textId="77777777" w:rsidR="00252C44" w:rsidRPr="00252C44" w:rsidRDefault="00252C44" w:rsidP="00252C44">
            <w:pPr>
              <w:jc w:val="cente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脱着機構</w:t>
            </w:r>
          </w:p>
          <w:p w14:paraId="68383CAC" w14:textId="77777777" w:rsidR="00252C44" w:rsidRPr="00252C44" w:rsidRDefault="00252C44" w:rsidP="00252C44">
            <w:pPr>
              <w:jc w:val="cente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（体幹パッド・骨盤パッド）</w:t>
            </w:r>
          </w:p>
        </w:tc>
        <w:tc>
          <w:tcPr>
            <w:tcW w:w="7485" w:type="dxa"/>
            <w:tcBorders>
              <w:top w:val="single" w:sz="4" w:space="0" w:color="auto"/>
              <w:left w:val="single" w:sz="4" w:space="0" w:color="auto"/>
              <w:bottom w:val="single" w:sz="4" w:space="0" w:color="auto"/>
              <w:right w:val="single" w:sz="8" w:space="0" w:color="auto"/>
            </w:tcBorders>
            <w:vAlign w:val="center"/>
            <w:hideMark/>
          </w:tcPr>
          <w:p w14:paraId="507C7F6E" w14:textId="77777777" w:rsidR="00252C44" w:rsidRPr="00252C44" w:rsidRDefault="00252C44" w:rsidP="00252C44">
            <w:pPr>
              <w:rPr>
                <w:rFonts w:ascii="HG丸ｺﾞｼｯｸM-PRO" w:eastAsia="HG丸ｺﾞｼｯｸM-PRO" w:hAnsi="HG丸ｺﾞｼｯｸM-PRO" w:cs="Times New Roman"/>
                <w:szCs w:val="21"/>
              </w:rPr>
            </w:pPr>
            <w:r w:rsidRPr="00252C44">
              <w:rPr>
                <w:rFonts w:ascii="HG丸ｺﾞｼｯｸM-PRO" w:eastAsia="HG丸ｺﾞｼｯｸM-PRO" w:hAnsi="HG丸ｺﾞｼｯｸM-PRO" w:cs="Times New Roman" w:hint="eastAsia"/>
                <w:szCs w:val="21"/>
              </w:rPr>
              <w:t>介助者による使用者の移乗動作時や、座位姿勢をその都度修正する際に、脱着することにより移動性及び安定性を両立させるため、パッド類に脱着機構が必要</w:t>
            </w:r>
          </w:p>
        </w:tc>
      </w:tr>
      <w:tr w:rsidR="00252C44" w:rsidRPr="00252C44" w14:paraId="115FD6FD" w14:textId="77777777" w:rsidTr="00252C44">
        <w:trPr>
          <w:trHeight w:val="1246"/>
        </w:trPr>
        <w:tc>
          <w:tcPr>
            <w:tcW w:w="2063" w:type="dxa"/>
            <w:tcBorders>
              <w:top w:val="single" w:sz="4" w:space="0" w:color="auto"/>
              <w:left w:val="single" w:sz="8" w:space="0" w:color="auto"/>
              <w:bottom w:val="single" w:sz="4" w:space="0" w:color="auto"/>
              <w:right w:val="single" w:sz="4" w:space="0" w:color="auto"/>
            </w:tcBorders>
            <w:vAlign w:val="center"/>
            <w:hideMark/>
          </w:tcPr>
          <w:p w14:paraId="2C8F5B2A" w14:textId="77777777" w:rsidR="00252C44" w:rsidRPr="00252C44" w:rsidRDefault="00252C44" w:rsidP="00252C44">
            <w:pPr>
              <w:jc w:val="center"/>
              <w:rPr>
                <w:rFonts w:ascii="HG丸ｺﾞｼｯｸM-PRO" w:eastAsia="HG丸ｺﾞｼｯｸM-PRO" w:hAnsi="Century" w:cs="Times New Roman"/>
                <w:szCs w:val="21"/>
              </w:rPr>
            </w:pPr>
            <w:r w:rsidRPr="00252C44">
              <w:rPr>
                <w:rFonts w:ascii="HG丸ｺﾞｼｯｸM-PRO" w:eastAsia="HG丸ｺﾞｼｯｸM-PRO" w:hAnsi="Century" w:cs="Times New Roman" w:hint="eastAsia"/>
                <w:szCs w:val="21"/>
              </w:rPr>
              <w:t>完成用部品</w:t>
            </w:r>
          </w:p>
          <w:p w14:paraId="12A914EE" w14:textId="77777777" w:rsidR="00252C44" w:rsidRPr="00252C44" w:rsidRDefault="00252C44" w:rsidP="00252C44">
            <w:pPr>
              <w:rPr>
                <w:rFonts w:ascii="HG丸ｺﾞｼｯｸM-PRO" w:eastAsia="HG丸ｺﾞｼｯｸM-PRO" w:hAnsi="Century" w:cs="Times New Roman"/>
                <w:szCs w:val="21"/>
              </w:rPr>
            </w:pPr>
            <w:r w:rsidRPr="00252C44">
              <w:rPr>
                <w:rFonts w:ascii="HG丸ｺﾞｼｯｸM-PRO" w:eastAsia="HG丸ｺﾞｼｯｸM-PRO" w:hAnsi="Century" w:cs="Times New Roman" w:hint="eastAsia"/>
                <w:szCs w:val="21"/>
              </w:rPr>
              <w:t>支持部骨盤大腿部（サンライズメディカル2468）</w:t>
            </w:r>
          </w:p>
        </w:tc>
        <w:tc>
          <w:tcPr>
            <w:tcW w:w="7485" w:type="dxa"/>
            <w:tcBorders>
              <w:top w:val="single" w:sz="4" w:space="0" w:color="auto"/>
              <w:left w:val="single" w:sz="4" w:space="0" w:color="auto"/>
              <w:bottom w:val="single" w:sz="4" w:space="0" w:color="auto"/>
              <w:right w:val="single" w:sz="8" w:space="0" w:color="auto"/>
            </w:tcBorders>
            <w:hideMark/>
          </w:tcPr>
          <w:p w14:paraId="7B94AA8D" w14:textId="7F0CE739" w:rsidR="00252C44" w:rsidRPr="00252C44" w:rsidRDefault="00252C44" w:rsidP="00252C44">
            <w:pPr>
              <w:rPr>
                <w:rFonts w:ascii="HG丸ｺﾞｼｯｸM-PRO" w:eastAsia="HG丸ｺﾞｼｯｸM-PRO" w:hAnsi="Century" w:cs="Times New Roman"/>
                <w:szCs w:val="21"/>
              </w:rPr>
            </w:pPr>
            <w:r w:rsidRPr="00252C44">
              <w:rPr>
                <w:rFonts w:ascii="HG丸ｺﾞｼｯｸM-PRO" w:eastAsia="HG丸ｺﾞｼｯｸM-PRO" w:hAnsi="Century" w:cs="Times New Roman" w:hint="eastAsia"/>
                <w:szCs w:val="21"/>
              </w:rPr>
              <w:t xml:space="preserve">　車椅子の乗車時間は長く、緊張が入らないことが続くと</w:t>
            </w:r>
            <w:r w:rsidR="00FE4807">
              <w:rPr>
                <w:rFonts w:ascii="HG丸ｺﾞｼｯｸM-PRO" w:eastAsia="HG丸ｺﾞｼｯｸM-PRO" w:hAnsi="Century" w:cs="Times New Roman" w:hint="eastAsia"/>
                <w:szCs w:val="21"/>
              </w:rPr>
              <w:t>殿</w:t>
            </w:r>
            <w:r w:rsidRPr="00252C44">
              <w:rPr>
                <w:rFonts w:ascii="HG丸ｺﾞｼｯｸM-PRO" w:eastAsia="HG丸ｺﾞｼｯｸM-PRO" w:hAnsi="Century" w:cs="Times New Roman" w:hint="eastAsia"/>
                <w:szCs w:val="21"/>
              </w:rPr>
              <w:t>部の疼痛と褥瘡の発生の危険性がある。緊張が入ると</w:t>
            </w:r>
            <w:r w:rsidR="00FE4807">
              <w:rPr>
                <w:rFonts w:ascii="HG丸ｺﾞｼｯｸM-PRO" w:eastAsia="HG丸ｺﾞｼｯｸM-PRO" w:hAnsi="Century" w:cs="Times New Roman" w:hint="eastAsia"/>
                <w:szCs w:val="21"/>
              </w:rPr>
              <w:t>殿</w:t>
            </w:r>
            <w:r w:rsidRPr="00252C44">
              <w:rPr>
                <w:rFonts w:ascii="HG丸ｺﾞｼｯｸM-PRO" w:eastAsia="HG丸ｺﾞｼｯｸM-PRO" w:hAnsi="Century" w:cs="Times New Roman" w:hint="eastAsia"/>
                <w:szCs w:val="21"/>
              </w:rPr>
              <w:t>部のおさまり位置が大きく変わり座位姿勢に偏りが生ずる。それらを軽減するために必要。</w:t>
            </w:r>
          </w:p>
        </w:tc>
      </w:tr>
      <w:tr w:rsidR="00252C44" w:rsidRPr="00252C44" w14:paraId="705B3CF5" w14:textId="77777777" w:rsidTr="00252C44">
        <w:trPr>
          <w:trHeight w:val="1134"/>
        </w:trPr>
        <w:tc>
          <w:tcPr>
            <w:tcW w:w="2063" w:type="dxa"/>
            <w:tcBorders>
              <w:top w:val="single" w:sz="4" w:space="0" w:color="auto"/>
              <w:left w:val="single" w:sz="8" w:space="0" w:color="auto"/>
              <w:bottom w:val="single" w:sz="4" w:space="0" w:color="auto"/>
              <w:right w:val="single" w:sz="4" w:space="0" w:color="auto"/>
            </w:tcBorders>
            <w:vAlign w:val="center"/>
          </w:tcPr>
          <w:p w14:paraId="24C773D1" w14:textId="77777777" w:rsidR="00252C44" w:rsidRPr="00252C44" w:rsidRDefault="00252C44" w:rsidP="00252C44">
            <w:pPr>
              <w:jc w:val="center"/>
              <w:rPr>
                <w:rFonts w:ascii="HG丸ｺﾞｼｯｸM-PRO" w:eastAsia="HG丸ｺﾞｼｯｸM-PRO" w:hAnsi="Century" w:cs="Times New Roman"/>
                <w:szCs w:val="21"/>
              </w:rPr>
            </w:pPr>
          </w:p>
        </w:tc>
        <w:tc>
          <w:tcPr>
            <w:tcW w:w="7485" w:type="dxa"/>
            <w:tcBorders>
              <w:top w:val="single" w:sz="4" w:space="0" w:color="auto"/>
              <w:left w:val="single" w:sz="4" w:space="0" w:color="auto"/>
              <w:bottom w:val="single" w:sz="4" w:space="0" w:color="auto"/>
              <w:right w:val="single" w:sz="8" w:space="0" w:color="auto"/>
            </w:tcBorders>
            <w:hideMark/>
          </w:tcPr>
          <w:p w14:paraId="12B2CC7B" w14:textId="77777777" w:rsidR="00252C44" w:rsidRPr="00252C44" w:rsidRDefault="00252C44" w:rsidP="00252C44">
            <w:pPr>
              <w:rPr>
                <w:rFonts w:ascii="HG丸ｺﾞｼｯｸM-PRO" w:eastAsia="HG丸ｺﾞｼｯｸM-PRO" w:hAnsi="Century" w:cs="Times New Roman"/>
                <w:szCs w:val="21"/>
              </w:rPr>
            </w:pPr>
            <w:r w:rsidRPr="00252C44">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7C119C73" wp14:editId="4AABF05F">
                      <wp:simplePos x="0" y="0"/>
                      <wp:positionH relativeFrom="column">
                        <wp:posOffset>1512570</wp:posOffset>
                      </wp:positionH>
                      <wp:positionV relativeFrom="paragraph">
                        <wp:posOffset>336550</wp:posOffset>
                      </wp:positionV>
                      <wp:extent cx="3067050" cy="885825"/>
                      <wp:effectExtent l="304800" t="342900" r="19050" b="28575"/>
                      <wp:wrapNone/>
                      <wp:docPr id="18" name="四角形吹き出し 12"/>
                      <wp:cNvGraphicFramePr/>
                      <a:graphic xmlns:a="http://schemas.openxmlformats.org/drawingml/2006/main">
                        <a:graphicData uri="http://schemas.microsoft.com/office/word/2010/wordprocessingShape">
                          <wps:wsp>
                            <wps:cNvSpPr/>
                            <wps:spPr>
                              <a:xfrm>
                                <a:off x="0" y="0"/>
                                <a:ext cx="3067050" cy="885825"/>
                              </a:xfrm>
                              <a:prstGeom prst="wedgeRectCallout">
                                <a:avLst>
                                  <a:gd name="adj1" fmla="val -58203"/>
                                  <a:gd name="adj2" fmla="val -84561"/>
                                </a:avLst>
                              </a:prstGeom>
                              <a:solidFill>
                                <a:sysClr val="window" lastClr="FFFFFF"/>
                              </a:solidFill>
                              <a:ln w="12700" cap="flat" cmpd="sng" algn="ctr">
                                <a:solidFill>
                                  <a:sysClr val="windowText" lastClr="000000"/>
                                </a:solidFill>
                                <a:prstDash val="solid"/>
                                <a:miter lim="800000"/>
                              </a:ln>
                              <a:effectLst/>
                            </wps:spPr>
                            <wps:txbx>
                              <w:txbxContent>
                                <w:p w14:paraId="31F9BF5E" w14:textId="77777777" w:rsidR="00252C44" w:rsidRDefault="00252C44" w:rsidP="00252C44">
                                  <w:pPr>
                                    <w:jc w:val="left"/>
                                  </w:pPr>
                                  <w:r>
                                    <w:rPr>
                                      <w:rFonts w:hint="eastAsia"/>
                                      <w:noProof/>
                                    </w:rPr>
                                    <w:t>使用者の身体状況や使用見込みを記入し、その付属品を真に必要とする具体的な理由を記入すること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19C7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119.1pt;margin-top:26.5pt;width:241.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" adj="-1772,-7465" fillcolor="window" strokecolor="windowText" strokeweight="1pt">
                      <v:textbox>
                        <w:txbxContent>
                          <w:p w14:paraId="31F9BF5E" w14:textId="77777777" w:rsidR="00252C44" w:rsidRDefault="00252C44" w:rsidP="00252C44">
                            <w:pPr>
                              <w:jc w:val="left"/>
                            </w:pPr>
                            <w:r>
                              <w:rPr>
                                <w:rFonts w:hint="eastAsia"/>
                                <w:noProof/>
                              </w:rPr>
                              <w:t>使用者の身体状況や使用見込みを記入し、その付属品を真に必要とする具体的な理由を記入すること</w:t>
                            </w:r>
                          </w:p>
                        </w:txbxContent>
                      </v:textbox>
                    </v:shape>
                  </w:pict>
                </mc:Fallback>
              </mc:AlternateContent>
            </w:r>
          </w:p>
        </w:tc>
      </w:tr>
      <w:tr w:rsidR="00252C44" w:rsidRPr="00252C44" w14:paraId="439136F9" w14:textId="77777777" w:rsidTr="00252C44">
        <w:trPr>
          <w:trHeight w:val="1264"/>
        </w:trPr>
        <w:tc>
          <w:tcPr>
            <w:tcW w:w="2063" w:type="dxa"/>
            <w:tcBorders>
              <w:top w:val="single" w:sz="4" w:space="0" w:color="auto"/>
              <w:left w:val="single" w:sz="8" w:space="0" w:color="auto"/>
              <w:bottom w:val="single" w:sz="4" w:space="0" w:color="auto"/>
              <w:right w:val="single" w:sz="4" w:space="0" w:color="auto"/>
            </w:tcBorders>
            <w:vAlign w:val="center"/>
            <w:hideMark/>
          </w:tcPr>
          <w:p w14:paraId="773E7EA2" w14:textId="77777777" w:rsidR="00252C44" w:rsidRPr="00252C44" w:rsidRDefault="00252C44" w:rsidP="00252C44">
            <w:pPr>
              <w:jc w:val="center"/>
              <w:rPr>
                <w:rFonts w:ascii="HG丸ｺﾞｼｯｸM-PRO" w:eastAsia="HG丸ｺﾞｼｯｸM-PRO" w:hAnsi="Century" w:cs="Times New Roman"/>
                <w:szCs w:val="21"/>
              </w:rPr>
            </w:pPr>
            <w:r w:rsidRPr="00252C44">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41314B72" wp14:editId="1B283393">
                      <wp:simplePos x="0" y="0"/>
                      <wp:positionH relativeFrom="column">
                        <wp:posOffset>276860</wp:posOffset>
                      </wp:positionH>
                      <wp:positionV relativeFrom="paragraph">
                        <wp:posOffset>-184150</wp:posOffset>
                      </wp:positionV>
                      <wp:extent cx="2419350" cy="1114425"/>
                      <wp:effectExtent l="0" t="571500" r="19050" b="28575"/>
                      <wp:wrapNone/>
                      <wp:docPr id="17" name="四角形吹き出し 14"/>
                      <wp:cNvGraphicFramePr/>
                      <a:graphic xmlns:a="http://schemas.openxmlformats.org/drawingml/2006/main">
                        <a:graphicData uri="http://schemas.microsoft.com/office/word/2010/wordprocessingShape">
                          <wps:wsp>
                            <wps:cNvSpPr/>
                            <wps:spPr>
                              <a:xfrm>
                                <a:off x="0" y="0"/>
                                <a:ext cx="2419350" cy="1114425"/>
                              </a:xfrm>
                              <a:prstGeom prst="wedgeRectCallout">
                                <a:avLst>
                                  <a:gd name="adj1" fmla="val -30651"/>
                                  <a:gd name="adj2" fmla="val -99510"/>
                                </a:avLst>
                              </a:prstGeom>
                              <a:solidFill>
                                <a:sysClr val="window" lastClr="FFFFFF"/>
                              </a:solidFill>
                              <a:ln w="12700" cap="flat" cmpd="sng" algn="ctr">
                                <a:solidFill>
                                  <a:sysClr val="windowText" lastClr="000000"/>
                                </a:solidFill>
                                <a:prstDash val="solid"/>
                                <a:miter lim="800000"/>
                              </a:ln>
                              <a:effectLst/>
                            </wps:spPr>
                            <wps:txbx>
                              <w:txbxContent>
                                <w:p w14:paraId="106D89AB" w14:textId="77777777" w:rsidR="00252C44" w:rsidRDefault="00252C44" w:rsidP="00252C44">
                                  <w:pPr>
                                    <w:jc w:val="left"/>
                                  </w:pPr>
                                  <w:r>
                                    <w:rPr>
                                      <w:rFonts w:hint="eastAsia"/>
                                    </w:rPr>
                                    <w:t>基本構造に追加して処方する付属品及び使用する完成用部品について全て記入すること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4B72" id="四角形吹き出し 14" o:spid="_x0000_s1027" type="#_x0000_t61" style="position:absolute;left:0;text-align:left;margin-left:21.8pt;margin-top:-14.5pt;width:190.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" adj="4179,-10694" fillcolor="window" strokecolor="windowText" strokeweight="1pt">
                      <v:textbox>
                        <w:txbxContent>
                          <w:p w14:paraId="106D89AB" w14:textId="77777777" w:rsidR="00252C44" w:rsidRDefault="00252C44" w:rsidP="00252C44">
                            <w:pPr>
                              <w:jc w:val="left"/>
                            </w:pPr>
                            <w:r>
                              <w:rPr>
                                <w:rFonts w:hint="eastAsia"/>
                              </w:rPr>
                              <w:t>基本構造に追加して処方する付属品及び使用する完成用部品について全て記入すること</w:t>
                            </w:r>
                          </w:p>
                        </w:txbxContent>
                      </v:textbox>
                    </v:shape>
                  </w:pict>
                </mc:Fallback>
              </mc:AlternateContent>
            </w:r>
          </w:p>
        </w:tc>
        <w:tc>
          <w:tcPr>
            <w:tcW w:w="7485" w:type="dxa"/>
            <w:tcBorders>
              <w:top w:val="single" w:sz="4" w:space="0" w:color="auto"/>
              <w:left w:val="single" w:sz="4" w:space="0" w:color="auto"/>
              <w:bottom w:val="single" w:sz="4" w:space="0" w:color="auto"/>
              <w:right w:val="single" w:sz="8" w:space="0" w:color="auto"/>
            </w:tcBorders>
          </w:tcPr>
          <w:p w14:paraId="338D01F7" w14:textId="77777777" w:rsidR="00252C44" w:rsidRPr="00252C44" w:rsidRDefault="00252C44" w:rsidP="00252C44">
            <w:pPr>
              <w:rPr>
                <w:rFonts w:ascii="HG丸ｺﾞｼｯｸM-PRO" w:eastAsia="HG丸ｺﾞｼｯｸM-PRO" w:hAnsi="Century" w:cs="Times New Roman"/>
                <w:szCs w:val="21"/>
              </w:rPr>
            </w:pPr>
          </w:p>
        </w:tc>
      </w:tr>
      <w:tr w:rsidR="00252C44" w:rsidRPr="00252C44" w14:paraId="1DCC66B9" w14:textId="77777777" w:rsidTr="00252C44">
        <w:trPr>
          <w:trHeight w:val="1269"/>
        </w:trPr>
        <w:tc>
          <w:tcPr>
            <w:tcW w:w="2063" w:type="dxa"/>
            <w:tcBorders>
              <w:top w:val="single" w:sz="4" w:space="0" w:color="auto"/>
              <w:left w:val="single" w:sz="8" w:space="0" w:color="auto"/>
              <w:bottom w:val="single" w:sz="4" w:space="0" w:color="auto"/>
              <w:right w:val="single" w:sz="4" w:space="0" w:color="auto"/>
            </w:tcBorders>
            <w:vAlign w:val="center"/>
          </w:tcPr>
          <w:p w14:paraId="34F6CAEB" w14:textId="77777777" w:rsidR="00252C44" w:rsidRPr="00252C44" w:rsidRDefault="00252C44" w:rsidP="00252C44">
            <w:pPr>
              <w:jc w:val="center"/>
              <w:rPr>
                <w:rFonts w:ascii="HG丸ｺﾞｼｯｸM-PRO" w:eastAsia="HG丸ｺﾞｼｯｸM-PRO" w:hAnsi="Century" w:cs="Times New Roman"/>
                <w:szCs w:val="21"/>
              </w:rPr>
            </w:pPr>
          </w:p>
        </w:tc>
        <w:tc>
          <w:tcPr>
            <w:tcW w:w="7485" w:type="dxa"/>
            <w:tcBorders>
              <w:top w:val="single" w:sz="4" w:space="0" w:color="auto"/>
              <w:left w:val="single" w:sz="4" w:space="0" w:color="auto"/>
              <w:bottom w:val="single" w:sz="4" w:space="0" w:color="auto"/>
              <w:right w:val="single" w:sz="8" w:space="0" w:color="auto"/>
            </w:tcBorders>
          </w:tcPr>
          <w:p w14:paraId="7AD378C0" w14:textId="77777777" w:rsidR="00252C44" w:rsidRPr="00252C44" w:rsidRDefault="00252C44" w:rsidP="00252C44">
            <w:pPr>
              <w:rPr>
                <w:rFonts w:ascii="HG丸ｺﾞｼｯｸM-PRO" w:eastAsia="HG丸ｺﾞｼｯｸM-PRO" w:hAnsi="Century" w:cs="Times New Roman"/>
                <w:szCs w:val="21"/>
              </w:rPr>
            </w:pPr>
          </w:p>
        </w:tc>
      </w:tr>
      <w:tr w:rsidR="00252C44" w:rsidRPr="00252C44" w14:paraId="768E5916" w14:textId="77777777" w:rsidTr="00252C44">
        <w:trPr>
          <w:trHeight w:val="1273"/>
        </w:trPr>
        <w:tc>
          <w:tcPr>
            <w:tcW w:w="2063" w:type="dxa"/>
            <w:tcBorders>
              <w:top w:val="single" w:sz="4" w:space="0" w:color="auto"/>
              <w:left w:val="single" w:sz="8" w:space="0" w:color="auto"/>
              <w:bottom w:val="single" w:sz="4" w:space="0" w:color="auto"/>
              <w:right w:val="single" w:sz="4" w:space="0" w:color="auto"/>
            </w:tcBorders>
            <w:vAlign w:val="center"/>
          </w:tcPr>
          <w:p w14:paraId="458D7C2E" w14:textId="77777777" w:rsidR="00252C44" w:rsidRPr="00252C44" w:rsidRDefault="00252C44" w:rsidP="00252C44">
            <w:pPr>
              <w:jc w:val="center"/>
              <w:rPr>
                <w:rFonts w:ascii="HG丸ｺﾞｼｯｸM-PRO" w:eastAsia="HG丸ｺﾞｼｯｸM-PRO" w:hAnsi="Century" w:cs="Times New Roman"/>
                <w:szCs w:val="21"/>
              </w:rPr>
            </w:pPr>
          </w:p>
        </w:tc>
        <w:tc>
          <w:tcPr>
            <w:tcW w:w="7485" w:type="dxa"/>
            <w:tcBorders>
              <w:top w:val="single" w:sz="4" w:space="0" w:color="auto"/>
              <w:left w:val="single" w:sz="4" w:space="0" w:color="auto"/>
              <w:bottom w:val="single" w:sz="4" w:space="0" w:color="auto"/>
              <w:right w:val="single" w:sz="8" w:space="0" w:color="auto"/>
            </w:tcBorders>
          </w:tcPr>
          <w:p w14:paraId="5FE1DAA8" w14:textId="77777777" w:rsidR="00252C44" w:rsidRPr="00252C44" w:rsidRDefault="00252C44" w:rsidP="00252C44">
            <w:pPr>
              <w:rPr>
                <w:rFonts w:ascii="HG丸ｺﾞｼｯｸM-PRO" w:eastAsia="HG丸ｺﾞｼｯｸM-PRO" w:hAnsi="Century" w:cs="Times New Roman"/>
                <w:szCs w:val="21"/>
              </w:rPr>
            </w:pPr>
          </w:p>
        </w:tc>
      </w:tr>
      <w:tr w:rsidR="00252C44" w:rsidRPr="00252C44" w14:paraId="215E4726" w14:textId="77777777" w:rsidTr="00252C44">
        <w:trPr>
          <w:trHeight w:val="1075"/>
        </w:trPr>
        <w:tc>
          <w:tcPr>
            <w:tcW w:w="2063" w:type="dxa"/>
            <w:tcBorders>
              <w:top w:val="single" w:sz="4" w:space="0" w:color="auto"/>
              <w:left w:val="single" w:sz="8" w:space="0" w:color="auto"/>
              <w:bottom w:val="single" w:sz="4" w:space="0" w:color="auto"/>
              <w:right w:val="single" w:sz="4" w:space="0" w:color="auto"/>
            </w:tcBorders>
            <w:vAlign w:val="center"/>
          </w:tcPr>
          <w:p w14:paraId="4DFC9D13" w14:textId="77777777" w:rsidR="00252C44" w:rsidRPr="00252C44" w:rsidRDefault="00252C44" w:rsidP="00252C44">
            <w:pPr>
              <w:jc w:val="center"/>
              <w:rPr>
                <w:rFonts w:ascii="HG丸ｺﾞｼｯｸM-PRO" w:eastAsia="HG丸ｺﾞｼｯｸM-PRO" w:hAnsi="Century" w:cs="Times New Roman"/>
                <w:szCs w:val="21"/>
              </w:rPr>
            </w:pPr>
          </w:p>
        </w:tc>
        <w:tc>
          <w:tcPr>
            <w:tcW w:w="7485" w:type="dxa"/>
            <w:tcBorders>
              <w:top w:val="single" w:sz="4" w:space="0" w:color="auto"/>
              <w:left w:val="single" w:sz="4" w:space="0" w:color="auto"/>
              <w:bottom w:val="single" w:sz="4" w:space="0" w:color="auto"/>
              <w:right w:val="single" w:sz="8" w:space="0" w:color="auto"/>
            </w:tcBorders>
            <w:hideMark/>
          </w:tcPr>
          <w:p w14:paraId="6F22B3F2" w14:textId="77777777" w:rsidR="00252C44" w:rsidRPr="00252C44" w:rsidRDefault="00252C44" w:rsidP="00252C44">
            <w:pPr>
              <w:rPr>
                <w:rFonts w:ascii="HG丸ｺﾞｼｯｸM-PRO" w:eastAsia="HG丸ｺﾞｼｯｸM-PRO" w:hAnsi="Century" w:cs="Times New Roman"/>
                <w:szCs w:val="21"/>
              </w:rPr>
            </w:pPr>
            <w:r w:rsidRPr="00252C44">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704F5C1A" wp14:editId="2F8D3926">
                      <wp:simplePos x="0" y="0"/>
                      <wp:positionH relativeFrom="column">
                        <wp:posOffset>140970</wp:posOffset>
                      </wp:positionH>
                      <wp:positionV relativeFrom="paragraph">
                        <wp:posOffset>151130</wp:posOffset>
                      </wp:positionV>
                      <wp:extent cx="2952750" cy="504825"/>
                      <wp:effectExtent l="114300" t="0" r="19050" b="314325"/>
                      <wp:wrapNone/>
                      <wp:docPr id="16" name="四角形吹き出し 8"/>
                      <wp:cNvGraphicFramePr/>
                      <a:graphic xmlns:a="http://schemas.openxmlformats.org/drawingml/2006/main">
                        <a:graphicData uri="http://schemas.microsoft.com/office/word/2010/wordprocessingShape">
                          <wps:wsp>
                            <wps:cNvSpPr/>
                            <wps:spPr>
                              <a:xfrm>
                                <a:off x="0" y="0"/>
                                <a:ext cx="2952750" cy="504825"/>
                              </a:xfrm>
                              <a:prstGeom prst="wedgeRectCallout">
                                <a:avLst>
                                  <a:gd name="adj1" fmla="val -52073"/>
                                  <a:gd name="adj2" fmla="val 101080"/>
                                </a:avLst>
                              </a:prstGeom>
                              <a:solidFill>
                                <a:sysClr val="window" lastClr="FFFFFF"/>
                              </a:solidFill>
                              <a:ln w="12700" cap="flat" cmpd="sng" algn="ctr">
                                <a:solidFill>
                                  <a:sysClr val="windowText" lastClr="000000"/>
                                </a:solidFill>
                                <a:prstDash val="solid"/>
                                <a:miter lim="800000"/>
                              </a:ln>
                              <a:effectLst/>
                            </wps:spPr>
                            <wps:txbx>
                              <w:txbxContent>
                                <w:p w14:paraId="234B19F9" w14:textId="77777777" w:rsidR="00252C44" w:rsidRDefault="00252C44" w:rsidP="00252C44">
                                  <w:pPr>
                                    <w:jc w:val="left"/>
                                  </w:pPr>
                                  <w:r>
                                    <w:rPr>
                                      <w:rFonts w:hint="eastAsia"/>
                                    </w:rPr>
                                    <w:t>医師又は医療機関の専門職が記入すること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F5C1A" id="四角形吹き出し 8" o:spid="_x0000_s1028" type="#_x0000_t61" style="position:absolute;left:0;text-align:left;margin-left:11.1pt;margin-top:11.9pt;width:23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" adj="-448,32633" fillcolor="window" strokecolor="windowText" strokeweight="1pt">
                      <v:textbox>
                        <w:txbxContent>
                          <w:p w14:paraId="234B19F9" w14:textId="77777777" w:rsidR="00252C44" w:rsidRDefault="00252C44" w:rsidP="00252C44">
                            <w:pPr>
                              <w:jc w:val="left"/>
                            </w:pPr>
                            <w:r>
                              <w:rPr>
                                <w:rFonts w:hint="eastAsia"/>
                              </w:rPr>
                              <w:t>医師又は医療機関の専門職が記入すること</w:t>
                            </w:r>
                          </w:p>
                        </w:txbxContent>
                      </v:textbox>
                    </v:shape>
                  </w:pict>
                </mc:Fallback>
              </mc:AlternateContent>
            </w:r>
          </w:p>
        </w:tc>
      </w:tr>
    </w:tbl>
    <w:p w14:paraId="38DC3693" w14:textId="77777777" w:rsidR="00252C44" w:rsidRPr="00252C44" w:rsidRDefault="00252C44" w:rsidP="00252C44">
      <w:pPr>
        <w:spacing w:line="200" w:lineRule="exact"/>
        <w:rPr>
          <w:rFonts w:ascii="Century" w:eastAsia="ＭＳ 明朝" w:hAnsi="Century" w:cs="Times New Roman"/>
          <w:sz w:val="16"/>
          <w:szCs w:val="16"/>
        </w:rPr>
      </w:pPr>
    </w:p>
    <w:tbl>
      <w:tblPr>
        <w:tblW w:w="0" w:type="auto"/>
        <w:tblInd w:w="319"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6"/>
        <w:gridCol w:w="8414"/>
      </w:tblGrid>
      <w:tr w:rsidR="00252C44" w:rsidRPr="00252C44" w14:paraId="3894BE1D" w14:textId="77777777" w:rsidTr="00252C44">
        <w:trPr>
          <w:trHeight w:val="496"/>
        </w:trPr>
        <w:tc>
          <w:tcPr>
            <w:tcW w:w="1056" w:type="dxa"/>
            <w:tcBorders>
              <w:top w:val="single" w:sz="8" w:space="0" w:color="auto"/>
              <w:left w:val="single" w:sz="8" w:space="0" w:color="auto"/>
              <w:bottom w:val="single" w:sz="4" w:space="0" w:color="auto"/>
              <w:right w:val="single" w:sz="4" w:space="0" w:color="auto"/>
            </w:tcBorders>
            <w:vAlign w:val="center"/>
            <w:hideMark/>
          </w:tcPr>
          <w:p w14:paraId="732680F6" w14:textId="77777777" w:rsidR="00252C44" w:rsidRPr="00252C44" w:rsidRDefault="00252C44" w:rsidP="00252C44">
            <w:pPr>
              <w:jc w:val="center"/>
              <w:rPr>
                <w:rFonts w:ascii="HG丸ｺﾞｼｯｸM-PRO" w:eastAsia="HG丸ｺﾞｼｯｸM-PRO" w:hAnsi="Century" w:cs="Times New Roman"/>
                <w:szCs w:val="21"/>
              </w:rPr>
            </w:pPr>
            <w:r w:rsidRPr="00252C44">
              <w:rPr>
                <w:rFonts w:ascii="HG丸ｺﾞｼｯｸM-PRO" w:eastAsia="HG丸ｺﾞｼｯｸM-PRO" w:hAnsi="Century" w:cs="Times New Roman" w:hint="eastAsia"/>
                <w:szCs w:val="21"/>
              </w:rPr>
              <w:t>記入者</w:t>
            </w:r>
          </w:p>
        </w:tc>
        <w:tc>
          <w:tcPr>
            <w:tcW w:w="8414" w:type="dxa"/>
            <w:tcBorders>
              <w:top w:val="single" w:sz="8" w:space="0" w:color="auto"/>
              <w:left w:val="single" w:sz="4" w:space="0" w:color="auto"/>
              <w:bottom w:val="single" w:sz="4" w:space="0" w:color="auto"/>
              <w:right w:val="single" w:sz="8" w:space="0" w:color="auto"/>
            </w:tcBorders>
            <w:vAlign w:val="center"/>
            <w:hideMark/>
          </w:tcPr>
          <w:p w14:paraId="272E5C39" w14:textId="6787BD55" w:rsidR="00252C44" w:rsidRPr="00252C44" w:rsidRDefault="00D10839" w:rsidP="00252C44">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医療機関名</w:t>
            </w:r>
            <w:r w:rsidR="00252C44" w:rsidRPr="00252C44">
              <w:rPr>
                <w:rFonts w:ascii="HG丸ｺﾞｼｯｸM-PRO" w:eastAsia="HG丸ｺﾞｼｯｸM-PRO" w:hAnsi="Century" w:cs="Times New Roman" w:hint="eastAsia"/>
                <w:szCs w:val="21"/>
              </w:rPr>
              <w:t xml:space="preserve">　　</w:t>
            </w:r>
            <w:r w:rsidR="0081107C">
              <w:rPr>
                <w:rFonts w:ascii="HG丸ｺﾞｼｯｸM-PRO" w:eastAsia="HG丸ｺﾞｼｯｸM-PRO" w:hAnsi="Century" w:cs="Times New Roman" w:hint="eastAsia"/>
                <w:szCs w:val="21"/>
              </w:rPr>
              <w:t xml:space="preserve">　△□△□　　　　　　　　　</w:t>
            </w:r>
            <w:r>
              <w:rPr>
                <w:rFonts w:ascii="HG丸ｺﾞｼｯｸM-PRO" w:eastAsia="HG丸ｺﾞｼｯｸM-PRO" w:hAnsi="Century" w:cs="Times New Roman" w:hint="eastAsia"/>
                <w:szCs w:val="21"/>
              </w:rPr>
              <w:t>職・</w:t>
            </w:r>
            <w:r w:rsidR="0081107C">
              <w:rPr>
                <w:rFonts w:ascii="HG丸ｺﾞｼｯｸM-PRO" w:eastAsia="HG丸ｺﾞｼｯｸM-PRO" w:hAnsi="Century" w:cs="Times New Roman" w:hint="eastAsia"/>
                <w:szCs w:val="21"/>
              </w:rPr>
              <w:t xml:space="preserve">氏名　</w:t>
            </w:r>
            <w:r>
              <w:rPr>
                <w:rFonts w:ascii="HG丸ｺﾞｼｯｸM-PRO" w:eastAsia="HG丸ｺﾞｼｯｸM-PRO" w:hAnsi="Century" w:cs="Times New Roman" w:hint="eastAsia"/>
                <w:szCs w:val="21"/>
              </w:rPr>
              <w:t xml:space="preserve">△△　　</w:t>
            </w:r>
            <w:r w:rsidR="0081107C">
              <w:rPr>
                <w:rFonts w:ascii="HG丸ｺﾞｼｯｸM-PRO" w:eastAsia="HG丸ｺﾞｼｯｸM-PRO" w:hAnsi="Century" w:cs="Times New Roman" w:hint="eastAsia"/>
                <w:szCs w:val="21"/>
              </w:rPr>
              <w:t xml:space="preserve">○○　□□　　　　　</w:t>
            </w:r>
          </w:p>
        </w:tc>
      </w:tr>
    </w:tbl>
    <w:p w14:paraId="3D4E3C59" w14:textId="77777777" w:rsidR="00252C44" w:rsidRPr="00252C44" w:rsidRDefault="00252C44" w:rsidP="00252C44">
      <w:pPr>
        <w:rPr>
          <w:rFonts w:ascii="HG丸ｺﾞｼｯｸM-PRO" w:eastAsia="HG丸ｺﾞｼｯｸM-PRO" w:hAnsi="Century" w:cs="Times New Roman"/>
          <w:sz w:val="18"/>
          <w:szCs w:val="18"/>
        </w:rPr>
      </w:pPr>
    </w:p>
    <w:p w14:paraId="7D6DE5B0" w14:textId="70275112" w:rsidR="00252C44" w:rsidRPr="005231BF" w:rsidRDefault="00252C44" w:rsidP="00252C44">
      <w:pPr>
        <w:rPr>
          <w:rFonts w:ascii="HG丸ｺﾞｼｯｸM-PRO" w:eastAsia="HG丸ｺﾞｼｯｸM-PRO" w:hAnsi="Century" w:cs="Times New Roman"/>
          <w:sz w:val="18"/>
          <w:szCs w:val="18"/>
        </w:rPr>
      </w:pPr>
    </w:p>
    <w:sectPr w:rsidR="00252C44" w:rsidRPr="005231BF" w:rsidSect="00375C68">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1809" w14:textId="77777777" w:rsidR="00BD4F6D" w:rsidRDefault="00BD4F6D" w:rsidP="003C78CC">
      <w:r>
        <w:separator/>
      </w:r>
    </w:p>
  </w:endnote>
  <w:endnote w:type="continuationSeparator" w:id="0">
    <w:p w14:paraId="38C5E37A" w14:textId="77777777" w:rsidR="00BD4F6D" w:rsidRDefault="00BD4F6D" w:rsidP="003C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118B" w14:textId="77777777" w:rsidR="00BD4F6D" w:rsidRDefault="00BD4F6D" w:rsidP="003C78CC">
      <w:r>
        <w:separator/>
      </w:r>
    </w:p>
  </w:footnote>
  <w:footnote w:type="continuationSeparator" w:id="0">
    <w:p w14:paraId="555AFD47" w14:textId="77777777" w:rsidR="00BD4F6D" w:rsidRDefault="00BD4F6D" w:rsidP="003C7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9B"/>
    <w:rsid w:val="0011602B"/>
    <w:rsid w:val="001F46DC"/>
    <w:rsid w:val="00220EE0"/>
    <w:rsid w:val="00252C44"/>
    <w:rsid w:val="00284911"/>
    <w:rsid w:val="00375C68"/>
    <w:rsid w:val="003C78CC"/>
    <w:rsid w:val="005231BF"/>
    <w:rsid w:val="00582BE5"/>
    <w:rsid w:val="005D4A73"/>
    <w:rsid w:val="007E24A1"/>
    <w:rsid w:val="0081107C"/>
    <w:rsid w:val="00881AD5"/>
    <w:rsid w:val="008D1F38"/>
    <w:rsid w:val="00A44DDF"/>
    <w:rsid w:val="00AF488D"/>
    <w:rsid w:val="00BD4F6D"/>
    <w:rsid w:val="00BE5D5E"/>
    <w:rsid w:val="00D10839"/>
    <w:rsid w:val="00DA4AEE"/>
    <w:rsid w:val="00DB6F80"/>
    <w:rsid w:val="00E747F5"/>
    <w:rsid w:val="00F33CD7"/>
    <w:rsid w:val="00FE049B"/>
    <w:rsid w:val="00FE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933992"/>
  <w15:docId w15:val="{9342D80D-208F-46A2-8013-697898B3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C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2C44"/>
    <w:rPr>
      <w:rFonts w:asciiTheme="majorHAnsi" w:eastAsiaTheme="majorEastAsia" w:hAnsiTheme="majorHAnsi" w:cstheme="majorBidi"/>
      <w:sz w:val="18"/>
      <w:szCs w:val="18"/>
    </w:rPr>
  </w:style>
  <w:style w:type="paragraph" w:styleId="a5">
    <w:name w:val="header"/>
    <w:basedOn w:val="a"/>
    <w:link w:val="a6"/>
    <w:uiPriority w:val="99"/>
    <w:unhideWhenUsed/>
    <w:rsid w:val="003C78CC"/>
    <w:pPr>
      <w:tabs>
        <w:tab w:val="center" w:pos="4252"/>
        <w:tab w:val="right" w:pos="8504"/>
      </w:tabs>
      <w:snapToGrid w:val="0"/>
    </w:pPr>
  </w:style>
  <w:style w:type="character" w:customStyle="1" w:styleId="a6">
    <w:name w:val="ヘッダー (文字)"/>
    <w:basedOn w:val="a0"/>
    <w:link w:val="a5"/>
    <w:uiPriority w:val="99"/>
    <w:rsid w:val="003C78CC"/>
  </w:style>
  <w:style w:type="paragraph" w:styleId="a7">
    <w:name w:val="footer"/>
    <w:basedOn w:val="a"/>
    <w:link w:val="a8"/>
    <w:uiPriority w:val="99"/>
    <w:unhideWhenUsed/>
    <w:rsid w:val="003C78CC"/>
    <w:pPr>
      <w:tabs>
        <w:tab w:val="center" w:pos="4252"/>
        <w:tab w:val="right" w:pos="8504"/>
      </w:tabs>
      <w:snapToGrid w:val="0"/>
    </w:pPr>
  </w:style>
  <w:style w:type="character" w:customStyle="1" w:styleId="a8">
    <w:name w:val="フッター (文字)"/>
    <w:basedOn w:val="a0"/>
    <w:link w:val="a7"/>
    <w:uiPriority w:val="99"/>
    <w:rsid w:val="003C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N0321009</dc:creator>
  <cp:lastModifiedBy>真紀</cp:lastModifiedBy>
  <cp:revision>5</cp:revision>
  <cp:lastPrinted>2020-03-17T08:39:00Z</cp:lastPrinted>
  <dcterms:created xsi:type="dcterms:W3CDTF">2024-02-22T01:25:00Z</dcterms:created>
  <dcterms:modified xsi:type="dcterms:W3CDTF">2024-04-12T07:23:00Z</dcterms:modified>
</cp:coreProperties>
</file>