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7B0F" w:rsidRPr="00CA7B0F" w:rsidRDefault="00CA7B0F" w:rsidP="00CA7B0F">
      <w:pPr>
        <w:jc w:val="right"/>
        <w:rPr>
          <w:rFonts w:ascii="HGSｺﾞｼｯｸE" w:eastAsia="HGSｺﾞｼｯｸE" w:hAnsi="HGSｺﾞｼｯｸE"/>
          <w:sz w:val="24"/>
        </w:rPr>
      </w:pPr>
      <w:bookmarkStart w:id="0" w:name="_GoBack"/>
      <w:bookmarkEnd w:id="0"/>
      <w:r w:rsidRPr="00CA7B0F">
        <w:rPr>
          <w:rFonts w:ascii="HGSｺﾞｼｯｸE" w:eastAsia="HGSｺﾞｼｯｸE" w:hAnsi="HGSｺﾞｼｯｸE" w:hint="eastAsia"/>
          <w:sz w:val="24"/>
        </w:rPr>
        <w:t>資料33</w:t>
      </w:r>
    </w:p>
    <w:p w:rsidR="00A951AC" w:rsidRDefault="00A951AC">
      <w:r>
        <w:rPr>
          <w:rFonts w:hint="eastAsia"/>
        </w:rPr>
        <w:t>件名</w:t>
      </w:r>
    </w:p>
    <w:p w:rsidR="001D28AA" w:rsidRDefault="00145A0B">
      <w:r w:rsidRPr="00145A0B">
        <w:rPr>
          <w:rFonts w:hint="eastAsia"/>
        </w:rPr>
        <w:t>「</w:t>
      </w:r>
      <w:r w:rsidRPr="00A951AC">
        <w:rPr>
          <w:rFonts w:hint="eastAsia"/>
        </w:rPr>
        <w:t>おひさまＢＵＮ・ＳＵＮメガソーラープロジェクト第</w:t>
      </w:r>
      <w:r w:rsidR="00CA7B0F" w:rsidRPr="00CA7B0F">
        <w:rPr>
          <w:rFonts w:hint="eastAsia"/>
          <w:highlight w:val="yellow"/>
        </w:rPr>
        <w:t>○</w:t>
      </w:r>
      <w:r>
        <w:rPr>
          <w:rFonts w:hint="eastAsia"/>
        </w:rPr>
        <w:t>弾</w:t>
      </w:r>
      <w:r w:rsidRPr="00145A0B">
        <w:rPr>
          <w:rFonts w:hint="eastAsia"/>
        </w:rPr>
        <w:t>」に係る</w:t>
      </w:r>
      <w:r>
        <w:rPr>
          <w:rFonts w:hint="eastAsia"/>
        </w:rPr>
        <w:t>事業候補者</w:t>
      </w:r>
      <w:r w:rsidRPr="00145A0B">
        <w:rPr>
          <w:rFonts w:hint="eastAsia"/>
        </w:rPr>
        <w:t>が行う</w:t>
      </w:r>
      <w:r>
        <w:rPr>
          <w:rFonts w:hint="eastAsia"/>
        </w:rPr>
        <w:t>国の固定価格買取制度の</w:t>
      </w:r>
      <w:r w:rsidRPr="00145A0B">
        <w:rPr>
          <w:rFonts w:hint="eastAsia"/>
        </w:rPr>
        <w:t>太陽光発電設備の設備認定申請に必要な土地建物利権者による証明について</w:t>
      </w:r>
    </w:p>
    <w:p w:rsidR="00A951AC" w:rsidRPr="00145A0B" w:rsidRDefault="00A951AC" w:rsidP="00A951AC"/>
    <w:p w:rsidR="00145A0B" w:rsidRDefault="00A951AC" w:rsidP="00145A0B">
      <w:r>
        <w:rPr>
          <w:rFonts w:hint="eastAsia"/>
        </w:rPr>
        <w:t>伺い）</w:t>
      </w:r>
      <w:r w:rsidR="00145A0B">
        <w:rPr>
          <w:rFonts w:hint="eastAsia"/>
        </w:rPr>
        <w:t>標記の件について、平成</w:t>
      </w:r>
      <w:r w:rsidR="00145A0B">
        <w:rPr>
          <w:rFonts w:hint="eastAsia"/>
        </w:rPr>
        <w:t>26</w:t>
      </w:r>
      <w:r w:rsidR="00145A0B">
        <w:rPr>
          <w:rFonts w:hint="eastAsia"/>
        </w:rPr>
        <w:t>年４月１日以降の固定価格買取制度の運用変更（</w:t>
      </w:r>
      <w:r w:rsidR="00B24CE4" w:rsidRPr="00B24CE4">
        <w:rPr>
          <w:rFonts w:hint="eastAsia"/>
          <w:highlight w:val="yellow"/>
        </w:rPr>
        <w:t>(</w:t>
      </w:r>
      <w:r w:rsidR="00B24CE4" w:rsidRPr="00B24CE4">
        <w:rPr>
          <w:rFonts w:hint="eastAsia"/>
          <w:highlight w:val="yellow"/>
        </w:rPr>
        <w:t>資料</w:t>
      </w:r>
      <w:r w:rsidR="00B24CE4" w:rsidRPr="00B24CE4">
        <w:rPr>
          <w:rFonts w:hint="eastAsia"/>
          <w:highlight w:val="yellow"/>
        </w:rPr>
        <w:t>34)</w:t>
      </w:r>
      <w:r w:rsidR="003604B1">
        <w:rPr>
          <w:rFonts w:hint="eastAsia"/>
        </w:rPr>
        <w:t>２（２）</w:t>
      </w:r>
      <w:r w:rsidR="00145A0B">
        <w:rPr>
          <w:rFonts w:hint="eastAsia"/>
        </w:rPr>
        <w:t>参照）により、事業候補者が「県有施設の屋根貸し太陽光発電事業に係る公募型プロポーザル募集要領３（２）ケ」に記載する国の設備認定を取得するために必要であるため、</w:t>
      </w:r>
      <w:r w:rsidR="002A13DA">
        <w:rPr>
          <w:rFonts w:hint="eastAsia"/>
        </w:rPr>
        <w:t>下記事業候補者へ</w:t>
      </w:r>
      <w:r w:rsidR="00145A0B">
        <w:rPr>
          <w:rFonts w:hint="eastAsia"/>
        </w:rPr>
        <w:t>証明書を発行してよいでしょうか。</w:t>
      </w:r>
    </w:p>
    <w:p w:rsidR="00A951AC" w:rsidRDefault="00145A0B" w:rsidP="00145A0B">
      <w:r>
        <w:rPr>
          <w:rFonts w:hint="eastAsia"/>
        </w:rPr>
        <w:t xml:space="preserve">　</w:t>
      </w:r>
      <w:r w:rsidR="00A951AC">
        <w:rPr>
          <w:rFonts w:hint="eastAsia"/>
        </w:rPr>
        <w:t xml:space="preserve">　御決裁の上は、第</w:t>
      </w:r>
      <w:r w:rsidR="00A951AC">
        <w:rPr>
          <w:rFonts w:hint="eastAsia"/>
        </w:rPr>
        <w:t>2</w:t>
      </w:r>
      <w:r w:rsidR="00A951AC">
        <w:rPr>
          <w:rFonts w:hint="eastAsia"/>
        </w:rPr>
        <w:t>案以下により</w:t>
      </w:r>
      <w:r w:rsidR="00B150F7">
        <w:rPr>
          <w:rFonts w:hint="eastAsia"/>
        </w:rPr>
        <w:t>施行してよいでしょうか。</w:t>
      </w:r>
    </w:p>
    <w:p w:rsidR="00A951AC" w:rsidRDefault="00B24CE4" w:rsidP="00A951AC">
      <w:r>
        <w:rPr>
          <w:rFonts w:hint="eastAsia"/>
          <w:noProof/>
        </w:rPr>
        <mc:AlternateContent>
          <mc:Choice Requires="wps">
            <w:drawing>
              <wp:anchor distT="0" distB="0" distL="114300" distR="114300" simplePos="0" relativeHeight="251659264" behindDoc="0" locked="0" layoutInCell="1" allowOverlap="1" wp14:anchorId="34338099" wp14:editId="36D94A6B">
                <wp:simplePos x="0" y="0"/>
                <wp:positionH relativeFrom="column">
                  <wp:posOffset>2977515</wp:posOffset>
                </wp:positionH>
                <wp:positionV relativeFrom="paragraph">
                  <wp:posOffset>187325</wp:posOffset>
                </wp:positionV>
                <wp:extent cx="2133600" cy="1647825"/>
                <wp:effectExtent l="990600" t="419100" r="0" b="9525"/>
                <wp:wrapNone/>
                <wp:docPr id="1" name="四角形吹き出し 1"/>
                <wp:cNvGraphicFramePr/>
                <a:graphic xmlns:a="http://schemas.openxmlformats.org/drawingml/2006/main">
                  <a:graphicData uri="http://schemas.microsoft.com/office/word/2010/wordprocessingShape">
                    <wps:wsp>
                      <wps:cNvSpPr/>
                      <wps:spPr>
                        <a:xfrm>
                          <a:off x="0" y="0"/>
                          <a:ext cx="2133600" cy="1647825"/>
                        </a:xfrm>
                        <a:prstGeom prst="wedgeRectCallout">
                          <a:avLst>
                            <a:gd name="adj1" fmla="val -95734"/>
                            <a:gd name="adj2" fmla="val -74651"/>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B24CE4" w:rsidRDefault="00B24CE4" w:rsidP="00B24CE4">
                            <w:pPr>
                              <w:jc w:val="left"/>
                            </w:pPr>
                            <w:r>
                              <w:rPr>
                                <w:rFonts w:hint="eastAsia"/>
                              </w:rPr>
                              <w:t>但し、証明は一時的なもの（資料</w:t>
                            </w:r>
                            <w:r>
                              <w:rPr>
                                <w:rFonts w:hint="eastAsia"/>
                              </w:rPr>
                              <w:t>35</w:t>
                            </w:r>
                            <w:r>
                              <w:rPr>
                                <w:rFonts w:hint="eastAsia"/>
                              </w:rPr>
                              <w:t>中参考資料</w:t>
                            </w:r>
                            <w:r w:rsidR="00052FE3">
                              <w:rPr>
                                <w:rFonts w:hint="eastAsia"/>
                              </w:rPr>
                              <w:t>１（２）注意事項を参照</w:t>
                            </w:r>
                            <w:r>
                              <w:rPr>
                                <w:rFonts w:hint="eastAsia"/>
                              </w:rPr>
                              <w:t>）。</w:t>
                            </w:r>
                          </w:p>
                          <w:p w:rsidR="00052FE3" w:rsidRPr="00052FE3" w:rsidRDefault="00052FE3" w:rsidP="00B24CE4">
                            <w:pPr>
                              <w:jc w:val="left"/>
                            </w:pPr>
                            <w:r>
                              <w:rPr>
                                <w:rFonts w:hint="eastAsia"/>
                              </w:rPr>
                              <w:t>認定後、</w:t>
                            </w:r>
                            <w:r>
                              <w:rPr>
                                <w:rFonts w:hint="eastAsia"/>
                              </w:rPr>
                              <w:t>270</w:t>
                            </w:r>
                            <w:r>
                              <w:rPr>
                                <w:rFonts w:hint="eastAsia"/>
                              </w:rPr>
                              <w:t>日以内に賃貸借契約締結の上、経産省へ提出しないと認定は失効する。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 o:spid="_x0000_s1026" type="#_x0000_t61" style="position:absolute;left:0;text-align:left;margin-left:234.45pt;margin-top:14.75pt;width:168pt;height:12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" adj="-9879,-5325" fillcolor="#4f81bd [3204]" stroked="f" strokeweight="2pt">
                <v:textbox>
                  <w:txbxContent>
                    <w:p w:rsidR="00B24CE4" w:rsidRDefault="00B24CE4" w:rsidP="00B24CE4">
                      <w:pPr>
                        <w:jc w:val="left"/>
                      </w:pPr>
                      <w:r>
                        <w:rPr>
                          <w:rFonts w:hint="eastAsia"/>
                        </w:rPr>
                        <w:t>但し、証明は一時的なもの（資料</w:t>
                      </w:r>
                      <w:r>
                        <w:rPr>
                          <w:rFonts w:hint="eastAsia"/>
                        </w:rPr>
                        <w:t>35</w:t>
                      </w:r>
                      <w:r>
                        <w:rPr>
                          <w:rFonts w:hint="eastAsia"/>
                        </w:rPr>
                        <w:t>中参考資料</w:t>
                      </w:r>
                      <w:r w:rsidR="00052FE3">
                        <w:rPr>
                          <w:rFonts w:hint="eastAsia"/>
                        </w:rPr>
                        <w:t>１（２）注意事項を参照</w:t>
                      </w:r>
                      <w:r>
                        <w:rPr>
                          <w:rFonts w:hint="eastAsia"/>
                        </w:rPr>
                        <w:t>）。</w:t>
                      </w:r>
                    </w:p>
                    <w:p w:rsidR="00052FE3" w:rsidRPr="00052FE3" w:rsidRDefault="00052FE3" w:rsidP="00B24CE4">
                      <w:pPr>
                        <w:jc w:val="left"/>
                      </w:pPr>
                      <w:r>
                        <w:rPr>
                          <w:rFonts w:hint="eastAsia"/>
                        </w:rPr>
                        <w:t>認定後、</w:t>
                      </w:r>
                      <w:r>
                        <w:rPr>
                          <w:rFonts w:hint="eastAsia"/>
                        </w:rPr>
                        <w:t>270</w:t>
                      </w:r>
                      <w:r>
                        <w:rPr>
                          <w:rFonts w:hint="eastAsia"/>
                        </w:rPr>
                        <w:t>日以内に賃貸借契約締結の上、経産省へ提出しないと認定は失効する。</w:t>
                      </w:r>
                    </w:p>
                  </w:txbxContent>
                </v:textbox>
              </v:shape>
            </w:pict>
          </mc:Fallback>
        </mc:AlternateContent>
      </w:r>
      <w:r w:rsidR="00A951AC">
        <w:rPr>
          <w:rFonts w:hint="eastAsia"/>
        </w:rPr>
        <w:t xml:space="preserve">　　　　　　　　　　　　　　　　　　　記</w:t>
      </w:r>
    </w:p>
    <w:p w:rsidR="00A951AC" w:rsidRPr="007F1028" w:rsidRDefault="00A951AC" w:rsidP="00A951AC">
      <w:r w:rsidRPr="007F1028">
        <w:rPr>
          <w:rFonts w:hint="eastAsia"/>
        </w:rPr>
        <w:t xml:space="preserve">１　</w:t>
      </w:r>
      <w:r w:rsidR="00145A0B">
        <w:rPr>
          <w:rFonts w:hint="eastAsia"/>
        </w:rPr>
        <w:t>事業</w:t>
      </w:r>
      <w:r w:rsidR="001D28AA">
        <w:rPr>
          <w:rFonts w:hint="eastAsia"/>
        </w:rPr>
        <w:t>候補者</w:t>
      </w:r>
    </w:p>
    <w:p w:rsidR="00B150F7" w:rsidRDefault="00B24CE4" w:rsidP="001D28AA">
      <w:pPr>
        <w:ind w:firstLineChars="200" w:firstLine="420"/>
        <w:rPr>
          <w:rFonts w:asciiTheme="minorEastAsia" w:hAnsiTheme="minorEastAsia"/>
        </w:rPr>
      </w:pPr>
      <w:r w:rsidRPr="00B24CE4">
        <w:rPr>
          <w:rFonts w:ascii="ＭＳ 明朝" w:hAnsi="ＭＳ 明朝" w:hint="eastAsia"/>
          <w:szCs w:val="21"/>
          <w:highlight w:val="yellow"/>
        </w:rPr>
        <w:t>A社（住所</w:t>
      </w:r>
      <w:r w:rsidR="00B150F7" w:rsidRPr="00B24CE4">
        <w:rPr>
          <w:rFonts w:ascii="ＭＳ 明朝" w:hAnsi="ＭＳ 明朝" w:hint="eastAsia"/>
          <w:szCs w:val="21"/>
          <w:highlight w:val="yellow"/>
        </w:rPr>
        <w:t>）　代表</w:t>
      </w:r>
      <w:r w:rsidRPr="00B24CE4">
        <w:rPr>
          <w:rFonts w:ascii="ＭＳ 明朝" w:hAnsi="ＭＳ 明朝" w:hint="eastAsia"/>
          <w:szCs w:val="21"/>
          <w:highlight w:val="yellow"/>
        </w:rPr>
        <w:t>者職氏名</w:t>
      </w:r>
    </w:p>
    <w:p w:rsidR="00516953" w:rsidRPr="007F1028" w:rsidRDefault="00516953" w:rsidP="00A951AC"/>
    <w:sectPr w:rsidR="00516953" w:rsidRPr="007F1028">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6CB5" w:rsidRDefault="00CD6CB5" w:rsidP="00CA7B0F">
      <w:r>
        <w:separator/>
      </w:r>
    </w:p>
  </w:endnote>
  <w:endnote w:type="continuationSeparator" w:id="0">
    <w:p w:rsidR="00CD6CB5" w:rsidRDefault="00CD6CB5" w:rsidP="00CA7B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HGSｺﾞｼｯｸE">
    <w:panose1 w:val="020B09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732621"/>
      <w:docPartObj>
        <w:docPartGallery w:val="Page Numbers (Bottom of Page)"/>
        <w:docPartUnique/>
      </w:docPartObj>
    </w:sdtPr>
    <w:sdtEndPr>
      <w:rPr>
        <w:rFonts w:ascii="HGSｺﾞｼｯｸE" w:eastAsia="HGSｺﾞｼｯｸE" w:hAnsi="HGSｺﾞｼｯｸE"/>
        <w:sz w:val="24"/>
      </w:rPr>
    </w:sdtEndPr>
    <w:sdtContent>
      <w:p w:rsidR="00E80F83" w:rsidRPr="00E80F83" w:rsidRDefault="00612692">
        <w:pPr>
          <w:pStyle w:val="a6"/>
          <w:jc w:val="center"/>
          <w:rPr>
            <w:rFonts w:ascii="HGSｺﾞｼｯｸE" w:eastAsia="HGSｺﾞｼｯｸE" w:hAnsi="HGSｺﾞｼｯｸE"/>
            <w:sz w:val="24"/>
          </w:rPr>
        </w:pPr>
        <w:r>
          <w:rPr>
            <w:rFonts w:ascii="HGSｺﾞｼｯｸE" w:eastAsia="HGSｺﾞｼｯｸE" w:hAnsi="HGSｺﾞｼｯｸE" w:hint="eastAsia"/>
            <w:sz w:val="24"/>
          </w:rPr>
          <w:t>109</w:t>
        </w:r>
      </w:p>
    </w:sdtContent>
  </w:sdt>
  <w:p w:rsidR="00E80F83" w:rsidRDefault="00E80F83">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6CB5" w:rsidRDefault="00CD6CB5" w:rsidP="00CA7B0F">
      <w:r>
        <w:separator/>
      </w:r>
    </w:p>
  </w:footnote>
  <w:footnote w:type="continuationSeparator" w:id="0">
    <w:p w:rsidR="00CD6CB5" w:rsidRDefault="00CD6CB5" w:rsidP="00CA7B0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077983"/>
    <w:multiLevelType w:val="hybridMultilevel"/>
    <w:tmpl w:val="14A2D766"/>
    <w:lvl w:ilvl="0" w:tplc="452C0B4E">
      <w:start w:val="1"/>
      <w:numFmt w:val="decimalFullWidth"/>
      <w:lvlText w:val="（%1）"/>
      <w:lvlJc w:val="left"/>
      <w:pPr>
        <w:ind w:left="930" w:hanging="720"/>
      </w:pPr>
      <w:rPr>
        <w:rFonts w:asciiTheme="minorHAnsi" w:hAnsiTheme="minorHAnsi"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51AC"/>
    <w:rsid w:val="000223B7"/>
    <w:rsid w:val="00052FE3"/>
    <w:rsid w:val="00145A0B"/>
    <w:rsid w:val="001D28AA"/>
    <w:rsid w:val="001E1736"/>
    <w:rsid w:val="002A13DA"/>
    <w:rsid w:val="00340C12"/>
    <w:rsid w:val="003604B1"/>
    <w:rsid w:val="00516953"/>
    <w:rsid w:val="00596ED1"/>
    <w:rsid w:val="005B0CFE"/>
    <w:rsid w:val="00612692"/>
    <w:rsid w:val="007F1028"/>
    <w:rsid w:val="00A951AC"/>
    <w:rsid w:val="00B150F7"/>
    <w:rsid w:val="00B24CE4"/>
    <w:rsid w:val="00B44620"/>
    <w:rsid w:val="00BE40B9"/>
    <w:rsid w:val="00CA7B0F"/>
    <w:rsid w:val="00CC21BD"/>
    <w:rsid w:val="00CD6CB5"/>
    <w:rsid w:val="00E80F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150F7"/>
    <w:pPr>
      <w:ind w:leftChars="400" w:left="840"/>
    </w:pPr>
  </w:style>
  <w:style w:type="paragraph" w:styleId="a4">
    <w:name w:val="header"/>
    <w:basedOn w:val="a"/>
    <w:link w:val="a5"/>
    <w:uiPriority w:val="99"/>
    <w:unhideWhenUsed/>
    <w:rsid w:val="00CA7B0F"/>
    <w:pPr>
      <w:tabs>
        <w:tab w:val="center" w:pos="4252"/>
        <w:tab w:val="right" w:pos="8504"/>
      </w:tabs>
      <w:snapToGrid w:val="0"/>
    </w:pPr>
  </w:style>
  <w:style w:type="character" w:customStyle="1" w:styleId="a5">
    <w:name w:val="ヘッダー (文字)"/>
    <w:basedOn w:val="a0"/>
    <w:link w:val="a4"/>
    <w:uiPriority w:val="99"/>
    <w:rsid w:val="00CA7B0F"/>
  </w:style>
  <w:style w:type="paragraph" w:styleId="a6">
    <w:name w:val="footer"/>
    <w:basedOn w:val="a"/>
    <w:link w:val="a7"/>
    <w:uiPriority w:val="99"/>
    <w:unhideWhenUsed/>
    <w:rsid w:val="00CA7B0F"/>
    <w:pPr>
      <w:tabs>
        <w:tab w:val="center" w:pos="4252"/>
        <w:tab w:val="right" w:pos="8504"/>
      </w:tabs>
      <w:snapToGrid w:val="0"/>
    </w:pPr>
  </w:style>
  <w:style w:type="character" w:customStyle="1" w:styleId="a7">
    <w:name w:val="フッター (文字)"/>
    <w:basedOn w:val="a0"/>
    <w:link w:val="a6"/>
    <w:uiPriority w:val="99"/>
    <w:rsid w:val="00CA7B0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150F7"/>
    <w:pPr>
      <w:ind w:leftChars="400" w:left="840"/>
    </w:pPr>
  </w:style>
  <w:style w:type="paragraph" w:styleId="a4">
    <w:name w:val="header"/>
    <w:basedOn w:val="a"/>
    <w:link w:val="a5"/>
    <w:uiPriority w:val="99"/>
    <w:unhideWhenUsed/>
    <w:rsid w:val="00CA7B0F"/>
    <w:pPr>
      <w:tabs>
        <w:tab w:val="center" w:pos="4252"/>
        <w:tab w:val="right" w:pos="8504"/>
      </w:tabs>
      <w:snapToGrid w:val="0"/>
    </w:pPr>
  </w:style>
  <w:style w:type="character" w:customStyle="1" w:styleId="a5">
    <w:name w:val="ヘッダー (文字)"/>
    <w:basedOn w:val="a0"/>
    <w:link w:val="a4"/>
    <w:uiPriority w:val="99"/>
    <w:rsid w:val="00CA7B0F"/>
  </w:style>
  <w:style w:type="paragraph" w:styleId="a6">
    <w:name w:val="footer"/>
    <w:basedOn w:val="a"/>
    <w:link w:val="a7"/>
    <w:uiPriority w:val="99"/>
    <w:unhideWhenUsed/>
    <w:rsid w:val="00CA7B0F"/>
    <w:pPr>
      <w:tabs>
        <w:tab w:val="center" w:pos="4252"/>
        <w:tab w:val="right" w:pos="8504"/>
      </w:tabs>
      <w:snapToGrid w:val="0"/>
    </w:pPr>
  </w:style>
  <w:style w:type="character" w:customStyle="1" w:styleId="a7">
    <w:name w:val="フッター (文字)"/>
    <w:basedOn w:val="a0"/>
    <w:link w:val="a6"/>
    <w:uiPriority w:val="99"/>
    <w:rsid w:val="00CA7B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111</TotalTime>
  <Pages>1</Pages>
  <Words>47</Words>
  <Characters>274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管理者</dc:creator>
  <cp:lastModifiedBy>管理者</cp:lastModifiedBy>
  <cp:revision>13</cp:revision>
  <dcterms:created xsi:type="dcterms:W3CDTF">2014-10-24T07:24:00Z</dcterms:created>
  <dcterms:modified xsi:type="dcterms:W3CDTF">2015-07-21T02:11:00Z</dcterms:modified>
</cp:coreProperties>
</file>