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43C47" w14:textId="4984DDC4" w:rsidR="00206BE7" w:rsidRDefault="00206BE7" w:rsidP="00A07FBF">
      <w:pPr>
        <w:spacing w:line="240" w:lineRule="exact"/>
      </w:pPr>
      <w:r>
        <w:rPr>
          <w:noProof/>
        </w:rPr>
        <mc:AlternateContent>
          <mc:Choice Requires="wps">
            <w:drawing>
              <wp:anchor distT="0" distB="0" distL="114300" distR="114300" simplePos="0" relativeHeight="251659264" behindDoc="0" locked="0" layoutInCell="1" allowOverlap="1" wp14:anchorId="28100C2B" wp14:editId="21A33978">
                <wp:simplePos x="0" y="0"/>
                <wp:positionH relativeFrom="column">
                  <wp:posOffset>-9201</wp:posOffset>
                </wp:positionH>
                <wp:positionV relativeFrom="paragraph">
                  <wp:posOffset>-198755</wp:posOffset>
                </wp:positionV>
                <wp:extent cx="3209925" cy="293299"/>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3209925" cy="293299"/>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A920F30" w14:textId="6C4A8ACA" w:rsidR="00206BE7" w:rsidRPr="008135F1" w:rsidRDefault="00206BE7" w:rsidP="00206BE7">
                            <w:pPr>
                              <w:jc w:val="left"/>
                              <w:rPr>
                                <w:rFonts w:ascii="UD デジタル 教科書体 NP-B" w:eastAsia="UD デジタル 教科書体 NP-B"/>
                                <w:sz w:val="20"/>
                                <w:szCs w:val="21"/>
                              </w:rPr>
                            </w:pPr>
                            <w:r w:rsidRPr="008135F1">
                              <w:rPr>
                                <w:rFonts w:ascii="UD デジタル 教科書体 NP-B" w:eastAsia="UD デジタル 教科書体 NP-B" w:hint="eastAsia"/>
                                <w:sz w:val="20"/>
                                <w:szCs w:val="21"/>
                              </w:rPr>
                              <w:t>令和</w:t>
                            </w:r>
                            <w:r w:rsidR="00735181">
                              <w:rPr>
                                <w:rFonts w:ascii="UD デジタル 教科書体 NP-B" w:eastAsia="UD デジタル 教科書体 NP-B" w:hint="eastAsia"/>
                                <w:sz w:val="20"/>
                                <w:szCs w:val="21"/>
                              </w:rPr>
                              <w:t>５</w:t>
                            </w:r>
                            <w:r w:rsidRPr="008135F1">
                              <w:rPr>
                                <w:rFonts w:ascii="UD デジタル 教科書体 NP-B" w:eastAsia="UD デジタル 教科書体 NP-B" w:hint="eastAsia"/>
                                <w:sz w:val="20"/>
                                <w:szCs w:val="21"/>
                              </w:rPr>
                              <w:t>年度</w:t>
                            </w:r>
                            <w:r>
                              <w:rPr>
                                <w:rFonts w:ascii="UD デジタル 教科書体 NP-B" w:eastAsia="UD デジタル 教科書体 NP-B" w:hint="eastAsia"/>
                                <w:sz w:val="20"/>
                                <w:szCs w:val="21"/>
                              </w:rPr>
                              <w:t xml:space="preserve">　</w:t>
                            </w:r>
                            <w:r w:rsidRPr="008135F1">
                              <w:rPr>
                                <w:rFonts w:ascii="UD デジタル 教科書体 NP-B" w:eastAsia="UD デジタル 教科書体 NP-B" w:hint="eastAsia"/>
                                <w:sz w:val="20"/>
                                <w:szCs w:val="21"/>
                              </w:rPr>
                              <w:t>信州英語教育ルネサンス事業モデル校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8100C2B" id="正方形/長方形 1" o:spid="_x0000_s1026" style="position:absolute;left:0;text-align:left;margin-left:-.7pt;margin-top:-15.65pt;width:252.75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" fillcolor="white [3201]" stroked="f" strokeweight="1pt">
                <v:textbox>
                  <w:txbxContent>
                    <w:p w14:paraId="3A920F30" w14:textId="6C4A8ACA" w:rsidR="00206BE7" w:rsidRPr="008135F1" w:rsidRDefault="00206BE7" w:rsidP="00206BE7">
                      <w:pPr>
                        <w:jc w:val="left"/>
                        <w:rPr>
                          <w:rFonts w:ascii="UD デジタル 教科書体 NP-B" w:eastAsia="UD デジタル 教科書体 NP-B"/>
                          <w:sz w:val="20"/>
                          <w:szCs w:val="21"/>
                        </w:rPr>
                      </w:pPr>
                      <w:r w:rsidRPr="008135F1">
                        <w:rPr>
                          <w:rFonts w:ascii="UD デジタル 教科書体 NP-B" w:eastAsia="UD デジタル 教科書体 NP-B" w:hint="eastAsia"/>
                          <w:sz w:val="20"/>
                          <w:szCs w:val="21"/>
                        </w:rPr>
                        <w:t>令和</w:t>
                      </w:r>
                      <w:r w:rsidR="00735181">
                        <w:rPr>
                          <w:rFonts w:ascii="UD デジタル 教科書体 NP-B" w:eastAsia="UD デジタル 教科書体 NP-B" w:hint="eastAsia"/>
                          <w:sz w:val="20"/>
                          <w:szCs w:val="21"/>
                        </w:rPr>
                        <w:t>５</w:t>
                      </w:r>
                      <w:r w:rsidRPr="008135F1">
                        <w:rPr>
                          <w:rFonts w:ascii="UD デジタル 教科書体 NP-B" w:eastAsia="UD デジタル 教科書体 NP-B" w:hint="eastAsia"/>
                          <w:sz w:val="20"/>
                          <w:szCs w:val="21"/>
                        </w:rPr>
                        <w:t>年度</w:t>
                      </w:r>
                      <w:r>
                        <w:rPr>
                          <w:rFonts w:ascii="UD デジタル 教科書体 NP-B" w:eastAsia="UD デジタル 教科書体 NP-B" w:hint="eastAsia"/>
                          <w:sz w:val="20"/>
                          <w:szCs w:val="21"/>
                        </w:rPr>
                        <w:t xml:space="preserve">　</w:t>
                      </w:r>
                      <w:r w:rsidRPr="008135F1">
                        <w:rPr>
                          <w:rFonts w:ascii="UD デジタル 教科書体 NP-B" w:eastAsia="UD デジタル 教科書体 NP-B" w:hint="eastAsia"/>
                          <w:sz w:val="20"/>
                          <w:szCs w:val="21"/>
                        </w:rPr>
                        <w:t>信州英語教育ルネサンス事業モデル校</w:t>
                      </w:r>
                    </w:p>
                  </w:txbxContent>
                </v:textbox>
              </v:rect>
            </w:pict>
          </mc:Fallback>
        </mc:AlternateContent>
      </w:r>
    </w:p>
    <w:tbl>
      <w:tblPr>
        <w:tblStyle w:val="a3"/>
        <w:tblW w:w="0" w:type="auto"/>
        <w:tblLook w:val="04A0" w:firstRow="1" w:lastRow="0" w:firstColumn="1" w:lastColumn="0" w:noHBand="0" w:noVBand="1"/>
      </w:tblPr>
      <w:tblGrid>
        <w:gridCol w:w="846"/>
        <w:gridCol w:w="850"/>
        <w:gridCol w:w="2738"/>
        <w:gridCol w:w="2738"/>
        <w:gridCol w:w="2739"/>
        <w:gridCol w:w="2738"/>
        <w:gridCol w:w="2739"/>
      </w:tblGrid>
      <w:tr w:rsidR="0046464F" w14:paraId="4DD65C27" w14:textId="77777777" w:rsidTr="00B8433D">
        <w:trPr>
          <w:trHeight w:val="597"/>
        </w:trPr>
        <w:tc>
          <w:tcPr>
            <w:tcW w:w="15388" w:type="dxa"/>
            <w:gridSpan w:val="7"/>
            <w:vAlign w:val="center"/>
          </w:tcPr>
          <w:p w14:paraId="4AA59873" w14:textId="7E6C92A5" w:rsidR="0046464F" w:rsidRPr="004546CD" w:rsidRDefault="00E51F1F" w:rsidP="00B8433D">
            <w:pPr>
              <w:adjustRightInd w:val="0"/>
              <w:snapToGrid w:val="0"/>
              <w:jc w:val="center"/>
              <w:rPr>
                <w:rFonts w:ascii="UD デジタル 教科書体 NK-R" w:eastAsia="UD デジタル 教科書体 NK-R"/>
              </w:rPr>
            </w:pPr>
            <w:r w:rsidRPr="00B8433D">
              <w:rPr>
                <w:rFonts w:ascii="UD デジタル 教科書体 NK-R" w:eastAsia="UD デジタル 教科書体 NK-R" w:hint="eastAsia"/>
                <w:sz w:val="36"/>
                <w:szCs w:val="40"/>
              </w:rPr>
              <w:t>R</w:t>
            </w:r>
            <w:r w:rsidR="00735181" w:rsidRPr="00B8433D">
              <w:rPr>
                <w:rFonts w:ascii="UD デジタル 教科書体 NK-R" w:eastAsia="UD デジタル 教科書体 NK-R" w:hint="eastAsia"/>
                <w:sz w:val="36"/>
                <w:szCs w:val="40"/>
              </w:rPr>
              <w:t>５</w:t>
            </w:r>
            <w:r w:rsidRPr="00B8433D">
              <w:rPr>
                <w:rFonts w:ascii="UD デジタル 教科書体 NK-R" w:eastAsia="UD デジタル 教科書体 NK-R" w:hint="eastAsia"/>
                <w:sz w:val="36"/>
                <w:szCs w:val="40"/>
              </w:rPr>
              <w:t xml:space="preserve">年度　</w:t>
            </w:r>
            <w:r w:rsidR="00735181" w:rsidRPr="00B8433D">
              <w:rPr>
                <w:rFonts w:ascii="UD デジタル 教科書体 NK-R" w:eastAsia="UD デジタル 教科書体 NK-R" w:hint="eastAsia"/>
                <w:sz w:val="36"/>
                <w:szCs w:val="40"/>
              </w:rPr>
              <w:t>諏訪</w:t>
            </w:r>
            <w:r w:rsidR="0046464F" w:rsidRPr="00B8433D">
              <w:rPr>
                <w:rFonts w:ascii="UD デジタル 教科書体 NK-R" w:eastAsia="UD デジタル 教科書体 NK-R" w:hint="eastAsia"/>
                <w:sz w:val="36"/>
                <w:szCs w:val="40"/>
              </w:rPr>
              <w:t>市立</w:t>
            </w:r>
            <w:r w:rsidR="00735181" w:rsidRPr="00B8433D">
              <w:rPr>
                <w:rFonts w:ascii="UD デジタル 教科書体 NK-R" w:eastAsia="UD デジタル 教科書体 NK-R" w:hint="eastAsia"/>
                <w:sz w:val="36"/>
                <w:szCs w:val="40"/>
              </w:rPr>
              <w:t>上諏訪</w:t>
            </w:r>
            <w:r w:rsidR="0046464F" w:rsidRPr="00B8433D">
              <w:rPr>
                <w:rFonts w:ascii="UD デジタル 教科書体 NK-R" w:eastAsia="UD デジタル 教科書体 NK-R" w:hint="eastAsia"/>
                <w:sz w:val="36"/>
                <w:szCs w:val="40"/>
              </w:rPr>
              <w:t>中学校</w:t>
            </w:r>
            <w:r w:rsidRPr="00B8433D">
              <w:rPr>
                <w:rFonts w:ascii="UD デジタル 教科書体 NK-R" w:eastAsia="UD デジタル 教科書体 NK-R" w:hint="eastAsia"/>
                <w:sz w:val="36"/>
                <w:szCs w:val="40"/>
              </w:rPr>
              <w:t xml:space="preserve">　</w:t>
            </w:r>
            <w:r w:rsidR="0046464F" w:rsidRPr="00B8433D">
              <w:rPr>
                <w:rFonts w:ascii="UD デジタル 教科書体 NK-R" w:eastAsia="UD デジタル 教科書体 NK-R" w:hint="eastAsia"/>
                <w:sz w:val="36"/>
                <w:szCs w:val="40"/>
              </w:rPr>
              <w:t>Can-Doリスト</w:t>
            </w:r>
          </w:p>
        </w:tc>
      </w:tr>
      <w:tr w:rsidR="00C95907" w14:paraId="3E277447" w14:textId="77777777" w:rsidTr="00A1204E">
        <w:trPr>
          <w:trHeight w:val="187"/>
        </w:trPr>
        <w:tc>
          <w:tcPr>
            <w:tcW w:w="1696" w:type="dxa"/>
            <w:gridSpan w:val="2"/>
            <w:vMerge w:val="restart"/>
          </w:tcPr>
          <w:p w14:paraId="339A1EFB" w14:textId="77777777" w:rsidR="00C95907" w:rsidRPr="004546CD" w:rsidRDefault="00C95907">
            <w:pPr>
              <w:rPr>
                <w:rFonts w:ascii="UD デジタル 教科書体 NK-R" w:eastAsia="UD デジタル 教科書体 NK-R"/>
              </w:rPr>
            </w:pPr>
          </w:p>
        </w:tc>
        <w:tc>
          <w:tcPr>
            <w:tcW w:w="5476" w:type="dxa"/>
            <w:gridSpan w:val="2"/>
            <w:vAlign w:val="center"/>
          </w:tcPr>
          <w:p w14:paraId="3AA362B8" w14:textId="77777777" w:rsidR="00C95907" w:rsidRPr="004546CD" w:rsidRDefault="00C95907" w:rsidP="00A1204E">
            <w:pPr>
              <w:spacing w:line="240" w:lineRule="exact"/>
              <w:jc w:val="center"/>
              <w:rPr>
                <w:rFonts w:ascii="UD デジタル 教科書体 NK-R" w:eastAsia="UD デジタル 教科書体 NK-R"/>
              </w:rPr>
            </w:pPr>
            <w:r w:rsidRPr="004546CD">
              <w:rPr>
                <w:rFonts w:ascii="UD デジタル 教科書体 NK-R" w:eastAsia="UD デジタル 教科書体 NK-R" w:hint="eastAsia"/>
              </w:rPr>
              <w:t>外国語理解の能力</w:t>
            </w:r>
          </w:p>
        </w:tc>
        <w:tc>
          <w:tcPr>
            <w:tcW w:w="8216" w:type="dxa"/>
            <w:gridSpan w:val="3"/>
            <w:vAlign w:val="center"/>
          </w:tcPr>
          <w:p w14:paraId="290EF706" w14:textId="77777777" w:rsidR="00C95907" w:rsidRPr="004546CD" w:rsidRDefault="00C95907" w:rsidP="00A1204E">
            <w:pPr>
              <w:spacing w:line="240" w:lineRule="exact"/>
              <w:jc w:val="center"/>
              <w:rPr>
                <w:rFonts w:ascii="UD デジタル 教科書体 NK-R" w:eastAsia="UD デジタル 教科書体 NK-R"/>
              </w:rPr>
            </w:pPr>
            <w:r w:rsidRPr="004546CD">
              <w:rPr>
                <w:rFonts w:ascii="UD デジタル 教科書体 NK-R" w:eastAsia="UD デジタル 教科書体 NK-R" w:hint="eastAsia"/>
              </w:rPr>
              <w:t>外国語表現の能力</w:t>
            </w:r>
          </w:p>
        </w:tc>
      </w:tr>
      <w:tr w:rsidR="00C95907" w14:paraId="71EF8DD4" w14:textId="77777777" w:rsidTr="00C95907">
        <w:tc>
          <w:tcPr>
            <w:tcW w:w="1696" w:type="dxa"/>
            <w:gridSpan w:val="2"/>
            <w:vMerge/>
          </w:tcPr>
          <w:p w14:paraId="0AA48C22" w14:textId="77777777" w:rsidR="00C95907" w:rsidRPr="004546CD" w:rsidRDefault="00C95907">
            <w:pPr>
              <w:rPr>
                <w:rFonts w:ascii="UD デジタル 教科書体 NK-R" w:eastAsia="UD デジタル 教科書体 NK-R"/>
              </w:rPr>
            </w:pPr>
          </w:p>
        </w:tc>
        <w:tc>
          <w:tcPr>
            <w:tcW w:w="2738" w:type="dxa"/>
            <w:vMerge w:val="restart"/>
            <w:vAlign w:val="center"/>
          </w:tcPr>
          <w:p w14:paraId="65A09AA3" w14:textId="77777777" w:rsidR="00C95907" w:rsidRPr="004546CD" w:rsidRDefault="00C95907" w:rsidP="00A1204E">
            <w:pPr>
              <w:spacing w:line="240" w:lineRule="exact"/>
              <w:jc w:val="center"/>
              <w:rPr>
                <w:rFonts w:ascii="UD デジタル 教科書体 NK-R" w:eastAsia="UD デジタル 教科書体 NK-R"/>
              </w:rPr>
            </w:pPr>
            <w:r w:rsidRPr="004546CD">
              <w:rPr>
                <w:rFonts w:ascii="UD デジタル 教科書体 NK-R" w:eastAsia="UD デジタル 教科書体 NK-R" w:hint="eastAsia"/>
              </w:rPr>
              <w:t>聞くこと</w:t>
            </w:r>
          </w:p>
        </w:tc>
        <w:tc>
          <w:tcPr>
            <w:tcW w:w="2738" w:type="dxa"/>
            <w:vMerge w:val="restart"/>
            <w:vAlign w:val="center"/>
          </w:tcPr>
          <w:p w14:paraId="5D595873" w14:textId="77777777" w:rsidR="00C95907" w:rsidRPr="004546CD" w:rsidRDefault="00C95907" w:rsidP="00A1204E">
            <w:pPr>
              <w:spacing w:line="240" w:lineRule="exact"/>
              <w:jc w:val="center"/>
              <w:rPr>
                <w:rFonts w:ascii="UD デジタル 教科書体 NK-R" w:eastAsia="UD デジタル 教科書体 NK-R"/>
              </w:rPr>
            </w:pPr>
            <w:r w:rsidRPr="004546CD">
              <w:rPr>
                <w:rFonts w:ascii="UD デジタル 教科書体 NK-R" w:eastAsia="UD デジタル 教科書体 NK-R" w:hint="eastAsia"/>
              </w:rPr>
              <w:t>読むこと</w:t>
            </w:r>
          </w:p>
        </w:tc>
        <w:tc>
          <w:tcPr>
            <w:tcW w:w="5477" w:type="dxa"/>
            <w:gridSpan w:val="2"/>
            <w:vAlign w:val="center"/>
          </w:tcPr>
          <w:p w14:paraId="47A30992" w14:textId="77777777" w:rsidR="00C95907" w:rsidRPr="004546CD" w:rsidRDefault="00C95907" w:rsidP="00A1204E">
            <w:pPr>
              <w:spacing w:line="240" w:lineRule="exact"/>
              <w:jc w:val="center"/>
              <w:rPr>
                <w:rFonts w:ascii="UD デジタル 教科書体 NK-R" w:eastAsia="UD デジタル 教科書体 NK-R"/>
              </w:rPr>
            </w:pPr>
            <w:r w:rsidRPr="004546CD">
              <w:rPr>
                <w:rFonts w:ascii="UD デジタル 教科書体 NK-R" w:eastAsia="UD デジタル 教科書体 NK-R" w:hint="eastAsia"/>
              </w:rPr>
              <w:t>話すこと</w:t>
            </w:r>
          </w:p>
        </w:tc>
        <w:tc>
          <w:tcPr>
            <w:tcW w:w="2739" w:type="dxa"/>
            <w:vMerge w:val="restart"/>
            <w:vAlign w:val="center"/>
          </w:tcPr>
          <w:p w14:paraId="54B2FF0E" w14:textId="77777777" w:rsidR="00C95907" w:rsidRPr="004546CD" w:rsidRDefault="00C95907" w:rsidP="00C95907">
            <w:pPr>
              <w:jc w:val="center"/>
              <w:rPr>
                <w:rFonts w:ascii="UD デジタル 教科書体 NK-R" w:eastAsia="UD デジタル 教科書体 NK-R"/>
              </w:rPr>
            </w:pPr>
            <w:r w:rsidRPr="004546CD">
              <w:rPr>
                <w:rFonts w:ascii="UD デジタル 教科書体 NK-R" w:eastAsia="UD デジタル 教科書体 NK-R" w:hint="eastAsia"/>
              </w:rPr>
              <w:t>書くこと</w:t>
            </w:r>
          </w:p>
        </w:tc>
      </w:tr>
      <w:tr w:rsidR="00C95907" w14:paraId="738B2EF6" w14:textId="77777777" w:rsidTr="00A1204E">
        <w:trPr>
          <w:trHeight w:val="154"/>
        </w:trPr>
        <w:tc>
          <w:tcPr>
            <w:tcW w:w="1696" w:type="dxa"/>
            <w:gridSpan w:val="2"/>
            <w:vMerge/>
          </w:tcPr>
          <w:p w14:paraId="0E2104BD" w14:textId="77777777" w:rsidR="00C95907" w:rsidRPr="004546CD" w:rsidRDefault="00C95907">
            <w:pPr>
              <w:rPr>
                <w:rFonts w:ascii="UD デジタル 教科書体 NK-R" w:eastAsia="UD デジタル 教科書体 NK-R"/>
              </w:rPr>
            </w:pPr>
          </w:p>
        </w:tc>
        <w:tc>
          <w:tcPr>
            <w:tcW w:w="2738" w:type="dxa"/>
            <w:vMerge/>
          </w:tcPr>
          <w:p w14:paraId="23BF90EB" w14:textId="77777777" w:rsidR="00C95907" w:rsidRPr="004546CD" w:rsidRDefault="00C95907" w:rsidP="00A1204E">
            <w:pPr>
              <w:spacing w:line="240" w:lineRule="exact"/>
              <w:rPr>
                <w:rFonts w:ascii="UD デジタル 教科書体 NK-R" w:eastAsia="UD デジタル 教科書体 NK-R"/>
              </w:rPr>
            </w:pPr>
          </w:p>
        </w:tc>
        <w:tc>
          <w:tcPr>
            <w:tcW w:w="2738" w:type="dxa"/>
            <w:vMerge/>
          </w:tcPr>
          <w:p w14:paraId="07273B13" w14:textId="77777777" w:rsidR="00C95907" w:rsidRPr="004546CD" w:rsidRDefault="00C95907" w:rsidP="00A1204E">
            <w:pPr>
              <w:spacing w:line="240" w:lineRule="exact"/>
              <w:rPr>
                <w:rFonts w:ascii="UD デジタル 教科書体 NK-R" w:eastAsia="UD デジタル 教科書体 NK-R"/>
              </w:rPr>
            </w:pPr>
          </w:p>
        </w:tc>
        <w:tc>
          <w:tcPr>
            <w:tcW w:w="2739" w:type="dxa"/>
            <w:vAlign w:val="center"/>
          </w:tcPr>
          <w:p w14:paraId="0712081F" w14:textId="376F74E5" w:rsidR="00C95907" w:rsidRPr="004546CD" w:rsidRDefault="00735181" w:rsidP="00A1204E">
            <w:pPr>
              <w:spacing w:line="240" w:lineRule="exact"/>
              <w:jc w:val="center"/>
              <w:rPr>
                <w:rFonts w:ascii="UD デジタル 教科書体 NK-R" w:eastAsia="UD デジタル 教科書体 NK-R"/>
              </w:rPr>
            </w:pPr>
            <w:r>
              <w:rPr>
                <w:rFonts w:ascii="UD デジタル 教科書体 NK-R" w:eastAsia="UD デジタル 教科書体 NK-R" w:hint="eastAsia"/>
              </w:rPr>
              <w:t>［</w:t>
            </w:r>
            <w:r w:rsidR="00C95907" w:rsidRPr="004546CD">
              <w:rPr>
                <w:rFonts w:ascii="UD デジタル 教科書体 NK-R" w:eastAsia="UD デジタル 教科書体 NK-R" w:hint="eastAsia"/>
              </w:rPr>
              <w:t>やり取り</w:t>
            </w:r>
            <w:r>
              <w:rPr>
                <w:rFonts w:ascii="UD デジタル 教科書体 NK-R" w:eastAsia="UD デジタル 教科書体 NK-R" w:hint="eastAsia"/>
              </w:rPr>
              <w:t>］</w:t>
            </w:r>
          </w:p>
        </w:tc>
        <w:tc>
          <w:tcPr>
            <w:tcW w:w="2738" w:type="dxa"/>
            <w:vAlign w:val="center"/>
          </w:tcPr>
          <w:p w14:paraId="59CE33EC" w14:textId="5762C7D8" w:rsidR="00C95907" w:rsidRPr="004546CD" w:rsidRDefault="00735181" w:rsidP="00A1204E">
            <w:pPr>
              <w:spacing w:line="240" w:lineRule="exact"/>
              <w:jc w:val="center"/>
              <w:rPr>
                <w:rFonts w:ascii="UD デジタル 教科書体 NK-R" w:eastAsia="UD デジタル 教科書体 NK-R"/>
              </w:rPr>
            </w:pPr>
            <w:r>
              <w:rPr>
                <w:rFonts w:ascii="UD デジタル 教科書体 NK-R" w:eastAsia="UD デジタル 教科書体 NK-R" w:hint="eastAsia"/>
              </w:rPr>
              <w:t>［</w:t>
            </w:r>
            <w:r w:rsidR="00C95907" w:rsidRPr="004546CD">
              <w:rPr>
                <w:rFonts w:ascii="UD デジタル 教科書体 NK-R" w:eastAsia="UD デジタル 教科書体 NK-R" w:hint="eastAsia"/>
              </w:rPr>
              <w:t>発表</w:t>
            </w:r>
            <w:r>
              <w:rPr>
                <w:rFonts w:ascii="UD デジタル 教科書体 NK-R" w:eastAsia="UD デジタル 教科書体 NK-R" w:hint="eastAsia"/>
              </w:rPr>
              <w:t>］</w:t>
            </w:r>
          </w:p>
        </w:tc>
        <w:tc>
          <w:tcPr>
            <w:tcW w:w="2739" w:type="dxa"/>
            <w:vMerge/>
          </w:tcPr>
          <w:p w14:paraId="56AADA72" w14:textId="77777777" w:rsidR="00C95907" w:rsidRPr="004546CD" w:rsidRDefault="00C95907">
            <w:pPr>
              <w:rPr>
                <w:rFonts w:ascii="UD デジタル 教科書体 NK-R" w:eastAsia="UD デジタル 教科書体 NK-R"/>
              </w:rPr>
            </w:pPr>
          </w:p>
        </w:tc>
      </w:tr>
      <w:tr w:rsidR="00C95907" w14:paraId="61299E43" w14:textId="77777777" w:rsidTr="00C95907">
        <w:tc>
          <w:tcPr>
            <w:tcW w:w="1696" w:type="dxa"/>
            <w:gridSpan w:val="2"/>
            <w:vMerge w:val="restart"/>
            <w:vAlign w:val="center"/>
          </w:tcPr>
          <w:p w14:paraId="3D95949E" w14:textId="77777777" w:rsidR="00C95907" w:rsidRPr="004546CD" w:rsidRDefault="00C95907" w:rsidP="00A1204E">
            <w:pPr>
              <w:spacing w:line="240" w:lineRule="exact"/>
              <w:jc w:val="center"/>
              <w:rPr>
                <w:rFonts w:ascii="UD デジタル 教科書体 NK-R" w:eastAsia="UD デジタル 教科書体 NK-R"/>
              </w:rPr>
            </w:pPr>
            <w:r w:rsidRPr="004546CD">
              <w:rPr>
                <w:rFonts w:ascii="UD デジタル 教科書体 NK-R" w:eastAsia="UD デジタル 教科書体 NK-R" w:hint="eastAsia"/>
              </w:rPr>
              <w:t>目指す</w:t>
            </w:r>
          </w:p>
          <w:p w14:paraId="2E7357FA" w14:textId="77777777" w:rsidR="00C95907" w:rsidRPr="004546CD" w:rsidRDefault="00C95907" w:rsidP="00A1204E">
            <w:pPr>
              <w:spacing w:line="240" w:lineRule="exact"/>
              <w:jc w:val="center"/>
              <w:rPr>
                <w:rFonts w:ascii="UD デジタル 教科書体 NK-R" w:eastAsia="UD デジタル 教科書体 NK-R"/>
              </w:rPr>
            </w:pPr>
            <w:r w:rsidRPr="004546CD">
              <w:rPr>
                <w:rFonts w:ascii="UD デジタル 教科書体 NK-R" w:eastAsia="UD デジタル 教科書体 NK-R" w:hint="eastAsia"/>
              </w:rPr>
              <w:t>資質・能力</w:t>
            </w:r>
          </w:p>
        </w:tc>
        <w:tc>
          <w:tcPr>
            <w:tcW w:w="13692" w:type="dxa"/>
            <w:gridSpan w:val="5"/>
          </w:tcPr>
          <w:p w14:paraId="1A02DED9" w14:textId="485FEC46" w:rsidR="00C95907" w:rsidRPr="004546CD" w:rsidRDefault="00C95907" w:rsidP="00A1204E">
            <w:pPr>
              <w:spacing w:line="240" w:lineRule="exact"/>
              <w:rPr>
                <w:rFonts w:ascii="UD デジタル 教科書体 NK-R" w:eastAsia="UD デジタル 教科書体 NK-R"/>
                <w:sz w:val="14"/>
                <w:szCs w:val="13"/>
              </w:rPr>
            </w:pPr>
            <w:r w:rsidRPr="004546CD">
              <w:rPr>
                <w:rFonts w:ascii="UD デジタル 教科書体 NK-R" w:eastAsia="UD デジタル 教科書体 NK-R" w:hint="eastAsia"/>
                <w:sz w:val="14"/>
                <w:szCs w:val="13"/>
              </w:rPr>
              <w:t>【</w:t>
            </w:r>
            <w:r w:rsidRPr="002C0A6D">
              <w:rPr>
                <w:rFonts w:ascii="UD デジタル 教科書体 NK-R" w:eastAsia="UD デジタル 教科書体 NK-R" w:hint="eastAsia"/>
                <w:sz w:val="14"/>
                <w:szCs w:val="13"/>
              </w:rPr>
              <w:t>知識</w:t>
            </w:r>
            <w:r w:rsidR="002F6B1A" w:rsidRPr="002C0A6D">
              <w:rPr>
                <w:rFonts w:ascii="UD デジタル 教科書体 NK-R" w:eastAsia="UD デジタル 教科書体 NK-R" w:hint="eastAsia"/>
                <w:color w:val="000000" w:themeColor="text1"/>
                <w:sz w:val="14"/>
                <w:szCs w:val="13"/>
              </w:rPr>
              <w:t>及び</w:t>
            </w:r>
            <w:r w:rsidRPr="002C0A6D">
              <w:rPr>
                <w:rFonts w:ascii="UD デジタル 教科書体 NK-R" w:eastAsia="UD デジタル 教科書体 NK-R" w:hint="eastAsia"/>
                <w:sz w:val="14"/>
                <w:szCs w:val="13"/>
              </w:rPr>
              <w:t>技能</w:t>
            </w:r>
            <w:r w:rsidRPr="004546CD">
              <w:rPr>
                <w:rFonts w:ascii="UD デジタル 教科書体 NK-R" w:eastAsia="UD デジタル 教科書体 NK-R" w:hint="eastAsia"/>
                <w:sz w:val="14"/>
                <w:szCs w:val="13"/>
              </w:rPr>
              <w:t>】</w:t>
            </w:r>
          </w:p>
          <w:p w14:paraId="7B2BFA2E" w14:textId="77777777" w:rsidR="00C95907" w:rsidRPr="004546CD" w:rsidRDefault="00A1204E" w:rsidP="00A1204E">
            <w:pPr>
              <w:spacing w:line="240" w:lineRule="exact"/>
              <w:rPr>
                <w:rFonts w:ascii="UD デジタル 教科書体 NK-R" w:eastAsia="UD デジタル 教科書体 NK-R"/>
                <w:sz w:val="14"/>
              </w:rPr>
            </w:pPr>
            <w:r w:rsidRPr="004546CD">
              <w:rPr>
                <w:rFonts w:ascii="UD デジタル 教科書体 NK-R" w:eastAsia="UD デジタル 教科書体 NK-R" w:hint="eastAsia"/>
                <w:sz w:val="14"/>
                <w:szCs w:val="13"/>
              </w:rPr>
              <w:t>外国語の音声や語彙、表現、文法、言語の働きなどを理解するとともに、これらの知識を、聞くこと、読むこと、話すこと、書くことによる実際のコミュニケーションにおいて活用できる技能を身に付けるようにする。</w:t>
            </w:r>
          </w:p>
        </w:tc>
      </w:tr>
      <w:tr w:rsidR="00C95907" w14:paraId="001EA1BF" w14:textId="77777777" w:rsidTr="00C95907">
        <w:tc>
          <w:tcPr>
            <w:tcW w:w="1696" w:type="dxa"/>
            <w:gridSpan w:val="2"/>
            <w:vMerge/>
          </w:tcPr>
          <w:p w14:paraId="14A94B61" w14:textId="77777777" w:rsidR="00C95907" w:rsidRPr="004546CD" w:rsidRDefault="00C95907" w:rsidP="00A1204E">
            <w:pPr>
              <w:spacing w:line="240" w:lineRule="exact"/>
              <w:rPr>
                <w:rFonts w:ascii="UD デジタル 教科書体 NK-R" w:eastAsia="UD デジタル 教科書体 NK-R"/>
              </w:rPr>
            </w:pPr>
          </w:p>
        </w:tc>
        <w:tc>
          <w:tcPr>
            <w:tcW w:w="13692" w:type="dxa"/>
            <w:gridSpan w:val="5"/>
          </w:tcPr>
          <w:p w14:paraId="3DBD9650" w14:textId="7B1CF7E6" w:rsidR="00C95907" w:rsidRPr="004546CD" w:rsidRDefault="00A1204E" w:rsidP="00A1204E">
            <w:pPr>
              <w:spacing w:line="240" w:lineRule="exact"/>
              <w:rPr>
                <w:rFonts w:ascii="UD デジタル 教科書体 NK-R" w:eastAsia="UD デジタル 教科書体 NK-R"/>
                <w:sz w:val="14"/>
                <w:szCs w:val="13"/>
              </w:rPr>
            </w:pPr>
            <w:r w:rsidRPr="004546CD">
              <w:rPr>
                <w:rFonts w:ascii="UD デジタル 教科書体 NK-R" w:eastAsia="UD デジタル 教科書体 NK-R" w:hint="eastAsia"/>
                <w:sz w:val="14"/>
                <w:szCs w:val="13"/>
              </w:rPr>
              <w:t>【</w:t>
            </w:r>
            <w:r w:rsidRPr="002C0A6D">
              <w:rPr>
                <w:rFonts w:ascii="UD デジタル 教科書体 NK-R" w:eastAsia="UD デジタル 教科書体 NK-R" w:hint="eastAsia"/>
                <w:color w:val="000000" w:themeColor="text1"/>
                <w:sz w:val="14"/>
                <w:szCs w:val="13"/>
              </w:rPr>
              <w:t>思考力・判断力・表現力</w:t>
            </w:r>
            <w:r w:rsidR="002F6B1A" w:rsidRPr="002C0A6D">
              <w:rPr>
                <w:rFonts w:ascii="UD デジタル 教科書体 NK-R" w:eastAsia="UD デジタル 教科書体 NK-R" w:hint="eastAsia"/>
                <w:color w:val="000000" w:themeColor="text1"/>
                <w:sz w:val="14"/>
                <w:szCs w:val="13"/>
              </w:rPr>
              <w:t>等</w:t>
            </w:r>
            <w:r w:rsidRPr="002C0A6D">
              <w:rPr>
                <w:rFonts w:ascii="UD デジタル 教科書体 NK-R" w:eastAsia="UD デジタル 教科書体 NK-R" w:hint="eastAsia"/>
                <w:color w:val="000000" w:themeColor="text1"/>
                <w:sz w:val="14"/>
                <w:szCs w:val="13"/>
              </w:rPr>
              <w:t>】</w:t>
            </w:r>
          </w:p>
          <w:p w14:paraId="2D3C5F3E" w14:textId="77777777" w:rsidR="00A1204E" w:rsidRPr="004546CD" w:rsidRDefault="00A1204E" w:rsidP="00A1204E">
            <w:pPr>
              <w:spacing w:line="240" w:lineRule="exact"/>
              <w:rPr>
                <w:rFonts w:ascii="UD デジタル 教科書体 NK-R" w:eastAsia="UD デジタル 教科書体 NK-R"/>
                <w:sz w:val="14"/>
                <w:szCs w:val="13"/>
              </w:rPr>
            </w:pPr>
            <w:r w:rsidRPr="004546CD">
              <w:rPr>
                <w:rFonts w:ascii="UD デジタル 教科書体 NK-R" w:eastAsia="UD デジタル 教科書体 NK-R" w:hint="eastAsia"/>
                <w:sz w:val="14"/>
                <w:szCs w:val="13"/>
              </w:rPr>
              <w:t>コミュニケーションを行う目的や場面、状況などに応じて、日常的な話題や社会的な話題について、外国語で簡単な情報や考えなどを理解したり、これらを活用して表現したり伝え合ったりすることができる力を養う。</w:t>
            </w:r>
          </w:p>
        </w:tc>
      </w:tr>
      <w:tr w:rsidR="00C95907" w14:paraId="71DA2B31" w14:textId="77777777" w:rsidTr="00C95907">
        <w:tc>
          <w:tcPr>
            <w:tcW w:w="1696" w:type="dxa"/>
            <w:gridSpan w:val="2"/>
            <w:vMerge/>
          </w:tcPr>
          <w:p w14:paraId="322FD628" w14:textId="77777777" w:rsidR="00C95907" w:rsidRPr="004546CD" w:rsidRDefault="00C95907" w:rsidP="00A1204E">
            <w:pPr>
              <w:spacing w:line="240" w:lineRule="exact"/>
              <w:rPr>
                <w:rFonts w:ascii="UD デジタル 教科書体 NK-R" w:eastAsia="UD デジタル 教科書体 NK-R"/>
              </w:rPr>
            </w:pPr>
          </w:p>
        </w:tc>
        <w:tc>
          <w:tcPr>
            <w:tcW w:w="13692" w:type="dxa"/>
            <w:gridSpan w:val="5"/>
          </w:tcPr>
          <w:p w14:paraId="70379818" w14:textId="560EFEDF" w:rsidR="00C95907" w:rsidRPr="004546CD" w:rsidRDefault="00A1204E" w:rsidP="00A1204E">
            <w:pPr>
              <w:spacing w:line="240" w:lineRule="exact"/>
              <w:rPr>
                <w:rFonts w:ascii="UD デジタル 教科書体 NK-R" w:eastAsia="UD デジタル 教科書体 NK-R"/>
                <w:sz w:val="14"/>
                <w:szCs w:val="13"/>
              </w:rPr>
            </w:pPr>
            <w:r w:rsidRPr="004546CD">
              <w:rPr>
                <w:rFonts w:ascii="UD デジタル 教科書体 NK-R" w:eastAsia="UD デジタル 教科書体 NK-R" w:hint="eastAsia"/>
                <w:sz w:val="14"/>
                <w:szCs w:val="13"/>
              </w:rPr>
              <w:t>【</w:t>
            </w:r>
            <w:r w:rsidRPr="002C0A6D">
              <w:rPr>
                <w:rFonts w:ascii="UD デジタル 教科書体 NK-R" w:eastAsia="UD デジタル 教科書体 NK-R" w:hint="eastAsia"/>
                <w:sz w:val="14"/>
                <w:szCs w:val="13"/>
              </w:rPr>
              <w:t>学びに向かう力・人間性</w:t>
            </w:r>
            <w:r w:rsidR="002F6B1A" w:rsidRPr="002C0A6D">
              <w:rPr>
                <w:rFonts w:ascii="UD デジタル 教科書体 NK-R" w:eastAsia="UD デジタル 教科書体 NK-R" w:hint="eastAsia"/>
                <w:color w:val="000000" w:themeColor="text1"/>
                <w:sz w:val="14"/>
                <w:szCs w:val="13"/>
              </w:rPr>
              <w:t>等</w:t>
            </w:r>
            <w:r w:rsidRPr="004546CD">
              <w:rPr>
                <w:rFonts w:ascii="UD デジタル 教科書体 NK-R" w:eastAsia="UD デジタル 教科書体 NK-R" w:hint="eastAsia"/>
                <w:sz w:val="14"/>
                <w:szCs w:val="13"/>
              </w:rPr>
              <w:t>】</w:t>
            </w:r>
          </w:p>
          <w:p w14:paraId="1FD2B799" w14:textId="77777777" w:rsidR="00A1204E" w:rsidRPr="004546CD" w:rsidRDefault="00A1204E" w:rsidP="00A1204E">
            <w:pPr>
              <w:spacing w:line="240" w:lineRule="exact"/>
              <w:rPr>
                <w:rFonts w:ascii="UD デジタル 教科書体 NK-R" w:eastAsia="UD デジタル 教科書体 NK-R"/>
                <w:sz w:val="14"/>
                <w:szCs w:val="13"/>
              </w:rPr>
            </w:pPr>
            <w:r w:rsidRPr="004546CD">
              <w:rPr>
                <w:rFonts w:ascii="UD デジタル 教科書体 NK-R" w:eastAsia="UD デジタル 教科書体 NK-R" w:hint="eastAsia"/>
                <w:sz w:val="14"/>
                <w:szCs w:val="13"/>
              </w:rPr>
              <w:t>外国語の背景にある文化に対する理解を深め、聞き手、読み手、話し手、書き手に配慮しながら、主体的に外国語を用いてコミュニケーションを図ろうとする態度を養う。</w:t>
            </w:r>
          </w:p>
        </w:tc>
      </w:tr>
      <w:tr w:rsidR="0046464F" w14:paraId="1F14B26B" w14:textId="77777777" w:rsidTr="004F53C0">
        <w:trPr>
          <w:trHeight w:val="244"/>
        </w:trPr>
        <w:tc>
          <w:tcPr>
            <w:tcW w:w="846" w:type="dxa"/>
            <w:shd w:val="clear" w:color="auto" w:fill="BFBFBF" w:themeFill="background1" w:themeFillShade="BF"/>
            <w:vAlign w:val="center"/>
          </w:tcPr>
          <w:p w14:paraId="6A669FB6" w14:textId="77777777" w:rsidR="0046464F" w:rsidRPr="004546CD" w:rsidRDefault="00C95907" w:rsidP="00C95907">
            <w:pPr>
              <w:jc w:val="center"/>
              <w:rPr>
                <w:rFonts w:ascii="UD デジタル 教科書体 NK-R" w:eastAsia="UD デジタル 教科書体 NK-R"/>
                <w:sz w:val="9"/>
                <w:szCs w:val="9"/>
              </w:rPr>
            </w:pPr>
            <w:r w:rsidRPr="004546CD">
              <w:rPr>
                <w:rFonts w:ascii="UD デジタル 教科書体 NK-R" w:eastAsia="UD デジタル 教科書体 NK-R" w:hint="eastAsia"/>
                <w:sz w:val="9"/>
                <w:szCs w:val="9"/>
              </w:rPr>
              <w:t>CEFR-Jレベル</w:t>
            </w:r>
          </w:p>
        </w:tc>
        <w:tc>
          <w:tcPr>
            <w:tcW w:w="850" w:type="dxa"/>
            <w:shd w:val="clear" w:color="auto" w:fill="BFBFBF" w:themeFill="background1" w:themeFillShade="BF"/>
            <w:vAlign w:val="center"/>
          </w:tcPr>
          <w:p w14:paraId="7E09EAE5" w14:textId="77777777" w:rsidR="0046464F" w:rsidRPr="004546CD" w:rsidRDefault="00C95907" w:rsidP="00F13399">
            <w:pPr>
              <w:jc w:val="center"/>
              <w:rPr>
                <w:rFonts w:ascii="UD デジタル 教科書体 NK-R" w:eastAsia="UD デジタル 教科書体 NK-R"/>
                <w:sz w:val="10"/>
                <w:szCs w:val="10"/>
              </w:rPr>
            </w:pPr>
            <w:r w:rsidRPr="004546CD">
              <w:rPr>
                <w:rFonts w:ascii="UD デジタル 教科書体 NK-R" w:eastAsia="UD デジタル 教科書体 NK-R" w:hint="eastAsia"/>
                <w:sz w:val="10"/>
                <w:szCs w:val="10"/>
              </w:rPr>
              <w:t>英検レベル</w:t>
            </w:r>
          </w:p>
        </w:tc>
        <w:tc>
          <w:tcPr>
            <w:tcW w:w="2738" w:type="dxa"/>
            <w:shd w:val="clear" w:color="auto" w:fill="BFBFBF" w:themeFill="background1" w:themeFillShade="BF"/>
          </w:tcPr>
          <w:p w14:paraId="5D8554F7" w14:textId="77777777" w:rsidR="0046464F" w:rsidRPr="004546CD" w:rsidRDefault="0046464F">
            <w:pPr>
              <w:rPr>
                <w:rFonts w:ascii="UD デジタル 教科書体 NK-R" w:eastAsia="UD デジタル 教科書体 NK-R"/>
              </w:rPr>
            </w:pPr>
          </w:p>
        </w:tc>
        <w:tc>
          <w:tcPr>
            <w:tcW w:w="2738" w:type="dxa"/>
            <w:shd w:val="clear" w:color="auto" w:fill="BFBFBF" w:themeFill="background1" w:themeFillShade="BF"/>
          </w:tcPr>
          <w:p w14:paraId="5F1978A5" w14:textId="77777777" w:rsidR="0046464F" w:rsidRPr="004546CD" w:rsidRDefault="0046464F">
            <w:pPr>
              <w:rPr>
                <w:rFonts w:ascii="UD デジタル 教科書体 NK-R" w:eastAsia="UD デジタル 教科書体 NK-R"/>
              </w:rPr>
            </w:pPr>
          </w:p>
        </w:tc>
        <w:tc>
          <w:tcPr>
            <w:tcW w:w="2739" w:type="dxa"/>
            <w:shd w:val="clear" w:color="auto" w:fill="BFBFBF" w:themeFill="background1" w:themeFillShade="BF"/>
          </w:tcPr>
          <w:p w14:paraId="6F3647E0" w14:textId="77777777" w:rsidR="0046464F" w:rsidRPr="004546CD" w:rsidRDefault="0046464F">
            <w:pPr>
              <w:rPr>
                <w:rFonts w:ascii="UD デジタル 教科書体 NK-R" w:eastAsia="UD デジタル 教科書体 NK-R"/>
              </w:rPr>
            </w:pPr>
          </w:p>
        </w:tc>
        <w:tc>
          <w:tcPr>
            <w:tcW w:w="2738" w:type="dxa"/>
            <w:shd w:val="clear" w:color="auto" w:fill="BFBFBF" w:themeFill="background1" w:themeFillShade="BF"/>
          </w:tcPr>
          <w:p w14:paraId="107058D6" w14:textId="77777777" w:rsidR="0046464F" w:rsidRPr="004546CD" w:rsidRDefault="0046464F">
            <w:pPr>
              <w:rPr>
                <w:rFonts w:ascii="UD デジタル 教科書体 NK-R" w:eastAsia="UD デジタル 教科書体 NK-R"/>
              </w:rPr>
            </w:pPr>
          </w:p>
        </w:tc>
        <w:tc>
          <w:tcPr>
            <w:tcW w:w="2739" w:type="dxa"/>
            <w:shd w:val="clear" w:color="auto" w:fill="BFBFBF" w:themeFill="background1" w:themeFillShade="BF"/>
          </w:tcPr>
          <w:p w14:paraId="410CB1FB" w14:textId="77777777" w:rsidR="0046464F" w:rsidRPr="004546CD" w:rsidRDefault="0046464F">
            <w:pPr>
              <w:rPr>
                <w:rFonts w:ascii="UD デジタル 教科書体 NK-R" w:eastAsia="UD デジタル 教科書体 NK-R"/>
              </w:rPr>
            </w:pPr>
          </w:p>
        </w:tc>
      </w:tr>
      <w:tr w:rsidR="0046464F" w14:paraId="54A5BB30" w14:textId="77777777" w:rsidTr="00C95907">
        <w:tc>
          <w:tcPr>
            <w:tcW w:w="846" w:type="dxa"/>
            <w:vAlign w:val="center"/>
          </w:tcPr>
          <w:p w14:paraId="2A928E84" w14:textId="77777777" w:rsidR="0046464F" w:rsidRPr="004546CD" w:rsidRDefault="00C95907" w:rsidP="00C95907">
            <w:pPr>
              <w:jc w:val="center"/>
              <w:rPr>
                <w:rFonts w:ascii="UD デジタル 教科書体 NK-R" w:eastAsia="UD デジタル 教科書体 NK-R"/>
                <w:sz w:val="18"/>
              </w:rPr>
            </w:pPr>
            <w:r w:rsidRPr="004546CD">
              <w:rPr>
                <w:rFonts w:ascii="UD デジタル 教科書体 NK-R" w:eastAsia="UD デジタル 教科書体 NK-R" w:hint="eastAsia"/>
                <w:sz w:val="18"/>
              </w:rPr>
              <w:t>B1.1</w:t>
            </w:r>
          </w:p>
        </w:tc>
        <w:tc>
          <w:tcPr>
            <w:tcW w:w="850" w:type="dxa"/>
            <w:vAlign w:val="center"/>
          </w:tcPr>
          <w:p w14:paraId="53722090" w14:textId="77777777" w:rsidR="0046464F" w:rsidRPr="004546CD" w:rsidRDefault="00C95907" w:rsidP="00C95907">
            <w:pPr>
              <w:jc w:val="center"/>
              <w:rPr>
                <w:rFonts w:ascii="UD デジタル 教科書体 NK-R" w:eastAsia="UD デジタル 教科書体 NK-R"/>
                <w:sz w:val="18"/>
              </w:rPr>
            </w:pPr>
            <w:r w:rsidRPr="004546CD">
              <w:rPr>
                <w:rFonts w:ascii="UD デジタル 教科書体 NK-R" w:eastAsia="UD デジタル 教科書体 NK-R" w:hint="eastAsia"/>
                <w:sz w:val="18"/>
              </w:rPr>
              <w:t>2級</w:t>
            </w:r>
          </w:p>
        </w:tc>
        <w:tc>
          <w:tcPr>
            <w:tcW w:w="2738" w:type="dxa"/>
          </w:tcPr>
          <w:p w14:paraId="5C582082" w14:textId="77777777" w:rsidR="0046464F" w:rsidRPr="004546CD" w:rsidRDefault="0046464F" w:rsidP="006C71AD">
            <w:pPr>
              <w:spacing w:line="240" w:lineRule="exact"/>
              <w:rPr>
                <w:rFonts w:ascii="UD デジタル 教科書体 NK-R" w:eastAsia="UD デジタル 教科書体 NK-R"/>
                <w:sz w:val="16"/>
                <w:szCs w:val="16"/>
              </w:rPr>
            </w:pPr>
          </w:p>
        </w:tc>
        <w:tc>
          <w:tcPr>
            <w:tcW w:w="2738" w:type="dxa"/>
          </w:tcPr>
          <w:p w14:paraId="3BE40028" w14:textId="77777777" w:rsidR="0046464F" w:rsidRPr="004546CD" w:rsidRDefault="0046464F" w:rsidP="006C71AD">
            <w:pPr>
              <w:spacing w:line="240" w:lineRule="exact"/>
              <w:rPr>
                <w:rFonts w:ascii="UD デジタル 教科書体 NK-R" w:eastAsia="UD デジタル 教科書体 NK-R"/>
                <w:sz w:val="16"/>
                <w:szCs w:val="16"/>
              </w:rPr>
            </w:pPr>
          </w:p>
        </w:tc>
        <w:tc>
          <w:tcPr>
            <w:tcW w:w="2739" w:type="dxa"/>
          </w:tcPr>
          <w:p w14:paraId="34E6CBB5" w14:textId="77777777" w:rsidR="0046464F" w:rsidRPr="004546CD" w:rsidRDefault="0046464F" w:rsidP="006C71AD">
            <w:pPr>
              <w:spacing w:line="240" w:lineRule="exact"/>
              <w:rPr>
                <w:rFonts w:ascii="UD デジタル 教科書体 NK-R" w:eastAsia="UD デジタル 教科書体 NK-R"/>
                <w:sz w:val="16"/>
                <w:szCs w:val="16"/>
              </w:rPr>
            </w:pPr>
          </w:p>
        </w:tc>
        <w:tc>
          <w:tcPr>
            <w:tcW w:w="2738" w:type="dxa"/>
          </w:tcPr>
          <w:p w14:paraId="1521BC0B" w14:textId="77777777" w:rsidR="0046464F" w:rsidRPr="004546CD" w:rsidRDefault="0046464F" w:rsidP="006C71AD">
            <w:pPr>
              <w:spacing w:line="240" w:lineRule="exact"/>
              <w:rPr>
                <w:rFonts w:ascii="UD デジタル 教科書体 NK-R" w:eastAsia="UD デジタル 教科書体 NK-R"/>
                <w:sz w:val="16"/>
                <w:szCs w:val="16"/>
              </w:rPr>
            </w:pPr>
          </w:p>
        </w:tc>
        <w:tc>
          <w:tcPr>
            <w:tcW w:w="2739" w:type="dxa"/>
          </w:tcPr>
          <w:p w14:paraId="4A37AAF1" w14:textId="77777777" w:rsidR="0046464F" w:rsidRPr="004546CD" w:rsidRDefault="0046464F" w:rsidP="006C71AD">
            <w:pPr>
              <w:spacing w:line="240" w:lineRule="exact"/>
              <w:rPr>
                <w:rFonts w:ascii="UD デジタル 教科書体 NK-R" w:eastAsia="UD デジタル 教科書体 NK-R"/>
                <w:sz w:val="16"/>
                <w:szCs w:val="16"/>
              </w:rPr>
            </w:pPr>
          </w:p>
        </w:tc>
      </w:tr>
      <w:tr w:rsidR="0046464F" w14:paraId="1F908A5F" w14:textId="77777777" w:rsidTr="00C95907">
        <w:tc>
          <w:tcPr>
            <w:tcW w:w="846" w:type="dxa"/>
            <w:vAlign w:val="center"/>
          </w:tcPr>
          <w:p w14:paraId="750AFFE5" w14:textId="77777777" w:rsidR="0046464F" w:rsidRPr="004546CD" w:rsidRDefault="00C95907" w:rsidP="00C95907">
            <w:pPr>
              <w:jc w:val="center"/>
              <w:rPr>
                <w:rFonts w:ascii="UD デジタル 教科書体 NK-R" w:eastAsia="UD デジタル 教科書体 NK-R"/>
                <w:sz w:val="18"/>
              </w:rPr>
            </w:pPr>
            <w:r w:rsidRPr="004546CD">
              <w:rPr>
                <w:rFonts w:ascii="UD デジタル 教科書体 NK-R" w:eastAsia="UD デジタル 教科書体 NK-R" w:hint="eastAsia"/>
                <w:sz w:val="18"/>
              </w:rPr>
              <w:t>A2.2</w:t>
            </w:r>
          </w:p>
        </w:tc>
        <w:tc>
          <w:tcPr>
            <w:tcW w:w="850" w:type="dxa"/>
            <w:vAlign w:val="center"/>
          </w:tcPr>
          <w:p w14:paraId="4207DDC4" w14:textId="77777777" w:rsidR="0046464F" w:rsidRPr="004546CD" w:rsidRDefault="00C95907" w:rsidP="00C95907">
            <w:pPr>
              <w:jc w:val="center"/>
              <w:rPr>
                <w:rFonts w:ascii="UD デジタル 教科書体 NK-R" w:eastAsia="UD デジタル 教科書体 NK-R"/>
                <w:sz w:val="18"/>
              </w:rPr>
            </w:pPr>
            <w:r w:rsidRPr="004546CD">
              <w:rPr>
                <w:rFonts w:ascii="UD デジタル 教科書体 NK-R" w:eastAsia="UD デジタル 教科書体 NK-R" w:hint="eastAsia"/>
                <w:sz w:val="18"/>
              </w:rPr>
              <w:t>準2級</w:t>
            </w:r>
          </w:p>
        </w:tc>
        <w:tc>
          <w:tcPr>
            <w:tcW w:w="2738" w:type="dxa"/>
          </w:tcPr>
          <w:p w14:paraId="42D37F7F" w14:textId="77777777" w:rsidR="0046464F" w:rsidRPr="004546CD" w:rsidRDefault="0046464F" w:rsidP="006C71AD">
            <w:pPr>
              <w:spacing w:line="240" w:lineRule="exact"/>
              <w:rPr>
                <w:rFonts w:ascii="UD デジタル 教科書体 NK-R" w:eastAsia="UD デジタル 教科書体 NK-R"/>
                <w:sz w:val="16"/>
                <w:szCs w:val="16"/>
              </w:rPr>
            </w:pPr>
          </w:p>
        </w:tc>
        <w:tc>
          <w:tcPr>
            <w:tcW w:w="2738" w:type="dxa"/>
          </w:tcPr>
          <w:p w14:paraId="46CEF611" w14:textId="77777777" w:rsidR="0046464F" w:rsidRPr="004546CD" w:rsidRDefault="0046464F" w:rsidP="006C71AD">
            <w:pPr>
              <w:spacing w:line="240" w:lineRule="exact"/>
              <w:rPr>
                <w:rFonts w:ascii="UD デジタル 教科書体 NK-R" w:eastAsia="UD デジタル 教科書体 NK-R"/>
                <w:sz w:val="16"/>
                <w:szCs w:val="16"/>
              </w:rPr>
            </w:pPr>
          </w:p>
        </w:tc>
        <w:tc>
          <w:tcPr>
            <w:tcW w:w="2739" w:type="dxa"/>
          </w:tcPr>
          <w:p w14:paraId="0CC2B63B" w14:textId="77777777" w:rsidR="0046464F" w:rsidRPr="004546CD" w:rsidRDefault="0046464F" w:rsidP="006C71AD">
            <w:pPr>
              <w:spacing w:line="240" w:lineRule="exact"/>
              <w:rPr>
                <w:rFonts w:ascii="UD デジタル 教科書体 NK-R" w:eastAsia="UD デジタル 教科書体 NK-R"/>
                <w:sz w:val="16"/>
                <w:szCs w:val="16"/>
              </w:rPr>
            </w:pPr>
          </w:p>
        </w:tc>
        <w:tc>
          <w:tcPr>
            <w:tcW w:w="2738" w:type="dxa"/>
          </w:tcPr>
          <w:p w14:paraId="24D5B6EC" w14:textId="77777777" w:rsidR="0046464F" w:rsidRPr="004546CD" w:rsidRDefault="0046464F" w:rsidP="006C71AD">
            <w:pPr>
              <w:spacing w:line="240" w:lineRule="exact"/>
              <w:rPr>
                <w:rFonts w:ascii="UD デジタル 教科書体 NK-R" w:eastAsia="UD デジタル 教科書体 NK-R"/>
                <w:sz w:val="16"/>
                <w:szCs w:val="16"/>
              </w:rPr>
            </w:pPr>
          </w:p>
        </w:tc>
        <w:tc>
          <w:tcPr>
            <w:tcW w:w="2739" w:type="dxa"/>
          </w:tcPr>
          <w:p w14:paraId="35D74C22" w14:textId="77777777" w:rsidR="0046464F" w:rsidRPr="004546CD" w:rsidRDefault="0046464F" w:rsidP="006C71AD">
            <w:pPr>
              <w:spacing w:line="240" w:lineRule="exact"/>
              <w:rPr>
                <w:rFonts w:ascii="UD デジタル 教科書体 NK-R" w:eastAsia="UD デジタル 教科書体 NK-R"/>
                <w:sz w:val="16"/>
                <w:szCs w:val="16"/>
              </w:rPr>
            </w:pPr>
          </w:p>
        </w:tc>
      </w:tr>
      <w:tr w:rsidR="0046464F" w14:paraId="4A1598EC" w14:textId="77777777" w:rsidTr="00C95907">
        <w:tc>
          <w:tcPr>
            <w:tcW w:w="846" w:type="dxa"/>
            <w:vAlign w:val="center"/>
          </w:tcPr>
          <w:p w14:paraId="07192612" w14:textId="77777777" w:rsidR="0046464F" w:rsidRPr="004546CD" w:rsidRDefault="00C95907" w:rsidP="00C95907">
            <w:pPr>
              <w:jc w:val="center"/>
              <w:rPr>
                <w:rFonts w:ascii="UD デジタル 教科書体 NK-R" w:eastAsia="UD デジタル 教科書体 NK-R"/>
                <w:sz w:val="18"/>
              </w:rPr>
            </w:pPr>
            <w:r w:rsidRPr="004546CD">
              <w:rPr>
                <w:rFonts w:ascii="UD デジタル 教科書体 NK-R" w:eastAsia="UD デジタル 教科書体 NK-R" w:hint="eastAsia"/>
                <w:sz w:val="18"/>
              </w:rPr>
              <w:t>A2.1</w:t>
            </w:r>
          </w:p>
        </w:tc>
        <w:tc>
          <w:tcPr>
            <w:tcW w:w="850" w:type="dxa"/>
            <w:vAlign w:val="center"/>
          </w:tcPr>
          <w:p w14:paraId="6AD645EC" w14:textId="77777777" w:rsidR="0046464F" w:rsidRPr="004546CD" w:rsidRDefault="00C95907" w:rsidP="00C95907">
            <w:pPr>
              <w:jc w:val="center"/>
              <w:rPr>
                <w:rFonts w:ascii="UD デジタル 教科書体 NK-R" w:eastAsia="UD デジタル 教科書体 NK-R"/>
                <w:sz w:val="18"/>
              </w:rPr>
            </w:pPr>
            <w:r w:rsidRPr="004546CD">
              <w:rPr>
                <w:rFonts w:ascii="UD デジタル 教科書体 NK-R" w:eastAsia="UD デジタル 教科書体 NK-R" w:hint="eastAsia"/>
                <w:sz w:val="18"/>
              </w:rPr>
              <w:t>3級</w:t>
            </w:r>
          </w:p>
        </w:tc>
        <w:tc>
          <w:tcPr>
            <w:tcW w:w="2738" w:type="dxa"/>
          </w:tcPr>
          <w:p w14:paraId="39455038" w14:textId="5AA50070" w:rsidR="0046464F" w:rsidRPr="00B8433D" w:rsidRDefault="006C71AD" w:rsidP="00712C87">
            <w:pPr>
              <w:spacing w:line="240" w:lineRule="exact"/>
              <w:rPr>
                <w:rFonts w:ascii="UD デジタル 教科書体 NK-R" w:eastAsia="UD デジタル 教科書体 NK-R"/>
                <w:sz w:val="18"/>
                <w:szCs w:val="18"/>
              </w:rPr>
            </w:pPr>
            <w:r w:rsidRPr="00B8433D">
              <w:rPr>
                <w:rFonts w:ascii="UD デジタル 教科書体 NK-R" w:eastAsia="UD デジタル 教科書体 NK-R" w:hint="eastAsia"/>
                <w:sz w:val="18"/>
                <w:szCs w:val="18"/>
              </w:rPr>
              <w:t>3年：はっきりと話されれば、</w:t>
            </w:r>
            <w:r w:rsidR="00712C87">
              <w:rPr>
                <w:rFonts w:ascii="UD デジタル 教科書体 NK-R" w:eastAsia="UD デジタル 教科書体 NK-R" w:hint="eastAsia"/>
                <w:sz w:val="18"/>
                <w:szCs w:val="18"/>
              </w:rPr>
              <w:t>ディスカッションや講演などの</w:t>
            </w:r>
            <w:r w:rsidR="004F75D0">
              <w:rPr>
                <w:rFonts w:ascii="UD デジタル 教科書体 NK-R" w:eastAsia="UD デジタル 教科書体 NK-R" w:hint="eastAsia"/>
                <w:sz w:val="18"/>
                <w:szCs w:val="18"/>
              </w:rPr>
              <w:t>まとまりのある説明などの</w:t>
            </w:r>
            <w:r w:rsidR="00735181" w:rsidRPr="00B8433D">
              <w:rPr>
                <w:rFonts w:ascii="UD デジタル 教科書体 NK-R" w:eastAsia="UD デジタル 教科書体 NK-R" w:hint="eastAsia"/>
                <w:sz w:val="18"/>
                <w:szCs w:val="18"/>
              </w:rPr>
              <w:t>社会的な話題について、短い話の要点を捉えることができる。</w:t>
            </w:r>
          </w:p>
        </w:tc>
        <w:tc>
          <w:tcPr>
            <w:tcW w:w="2738" w:type="dxa"/>
          </w:tcPr>
          <w:p w14:paraId="332333F5" w14:textId="002ACAA0" w:rsidR="0046464F" w:rsidRPr="00B8433D" w:rsidRDefault="00C93892" w:rsidP="00712C87">
            <w:pPr>
              <w:spacing w:line="240" w:lineRule="exact"/>
              <w:rPr>
                <w:rFonts w:ascii="UD デジタル 教科書体 NK-R" w:eastAsia="UD デジタル 教科書体 NK-R"/>
                <w:sz w:val="18"/>
                <w:szCs w:val="18"/>
              </w:rPr>
            </w:pPr>
            <w:r w:rsidRPr="00B8433D">
              <w:rPr>
                <w:rFonts w:ascii="UD デジタル 教科書体 NK-R" w:eastAsia="UD デジタル 教科書体 NK-R" w:hint="eastAsia"/>
                <w:sz w:val="18"/>
                <w:szCs w:val="18"/>
              </w:rPr>
              <w:t>３年</w:t>
            </w:r>
            <w:r w:rsidR="005800EE" w:rsidRPr="00712C87">
              <w:rPr>
                <w:rFonts w:ascii="UD デジタル 教科書体 NK-R" w:eastAsia="UD デジタル 教科書体 NK-R" w:hint="eastAsia"/>
                <w:sz w:val="18"/>
                <w:szCs w:val="18"/>
              </w:rPr>
              <w:t>：</w:t>
            </w:r>
            <w:r w:rsidR="00712C87" w:rsidRPr="00712C87">
              <w:rPr>
                <w:rFonts w:ascii="UD デジタル 教科書体 NK-R" w:eastAsia="UD デジタル 教科書体 NK-R" w:hint="eastAsia"/>
                <w:sz w:val="18"/>
                <w:szCs w:val="18"/>
              </w:rPr>
              <w:t>日本文化、絶滅危惧種の動物</w:t>
            </w:r>
            <w:r w:rsidR="00A4613C" w:rsidRPr="00712C87">
              <w:rPr>
                <w:rFonts w:ascii="UD デジタル 教科書体 NK-R" w:eastAsia="UD デジタル 教科書体 NK-R" w:hint="eastAsia"/>
                <w:sz w:val="18"/>
                <w:szCs w:val="18"/>
              </w:rPr>
              <w:t>、自然災害など社会的な話題に関するまとまりのある英文を読み、要点を</w:t>
            </w:r>
            <w:r w:rsidR="002C0A6D" w:rsidRPr="00712C87">
              <w:rPr>
                <w:rFonts w:ascii="UD デジタル 教科書体 NK-R" w:eastAsia="UD デジタル 教科書体 NK-R" w:hint="eastAsia"/>
                <w:sz w:val="18"/>
                <w:szCs w:val="18"/>
              </w:rPr>
              <w:t>捉える</w:t>
            </w:r>
            <w:r w:rsidR="00A4613C" w:rsidRPr="00712C87">
              <w:rPr>
                <w:rFonts w:ascii="UD デジタル 教科書体 NK-R" w:eastAsia="UD デジタル 教科書体 NK-R" w:hint="eastAsia"/>
                <w:sz w:val="18"/>
                <w:szCs w:val="18"/>
              </w:rPr>
              <w:t>ことができる。</w:t>
            </w:r>
            <w:r w:rsidR="00735181" w:rsidRPr="00712C87">
              <w:rPr>
                <w:rFonts w:ascii="UD デジタル 教科書体 NK-R" w:eastAsia="UD デジタル 教科書体 NK-R" w:hint="eastAsia"/>
                <w:sz w:val="18"/>
                <w:szCs w:val="18"/>
              </w:rPr>
              <w:t>（～5</w:t>
            </w:r>
            <w:r w:rsidR="00735181" w:rsidRPr="00712C87">
              <w:rPr>
                <w:rFonts w:ascii="UD デジタル 教科書体 NK-R" w:eastAsia="UD デジタル 教科書体 NK-R"/>
                <w:sz w:val="18"/>
                <w:szCs w:val="18"/>
              </w:rPr>
              <w:t>00</w:t>
            </w:r>
            <w:r w:rsidR="00735181" w:rsidRPr="00712C87">
              <w:rPr>
                <w:rFonts w:ascii="UD デジタル 教科書体 NK-R" w:eastAsia="UD デジタル 教科書体 NK-R" w:hint="eastAsia"/>
                <w:sz w:val="18"/>
                <w:szCs w:val="18"/>
              </w:rPr>
              <w:t>語程度）</w:t>
            </w:r>
          </w:p>
        </w:tc>
        <w:tc>
          <w:tcPr>
            <w:tcW w:w="2739" w:type="dxa"/>
          </w:tcPr>
          <w:p w14:paraId="688D2002" w14:textId="32EEA71B" w:rsidR="0046464F" w:rsidRPr="00B8433D" w:rsidRDefault="0055293B" w:rsidP="006C71AD">
            <w:pPr>
              <w:spacing w:line="240" w:lineRule="exact"/>
              <w:rPr>
                <w:rFonts w:ascii="UD デジタル 教科書体 NK-R" w:eastAsia="UD デジタル 教科書体 NK-R"/>
                <w:sz w:val="18"/>
                <w:szCs w:val="18"/>
              </w:rPr>
            </w:pPr>
            <w:r w:rsidRPr="00B8433D">
              <w:rPr>
                <w:rFonts w:ascii="UD デジタル 教科書体 NK-R" w:eastAsia="UD デジタル 教科書体 NK-R" w:hint="eastAsia"/>
                <w:sz w:val="18"/>
                <w:szCs w:val="18"/>
              </w:rPr>
              <w:t>3年：</w:t>
            </w:r>
            <w:r w:rsidR="00E33E49">
              <w:rPr>
                <w:rFonts w:ascii="UD デジタル 教科書体 NK-R" w:eastAsia="UD デジタル 教科書体 NK-R" w:hint="eastAsia"/>
                <w:sz w:val="18"/>
                <w:szCs w:val="18"/>
              </w:rPr>
              <w:t>日本文化</w:t>
            </w:r>
            <w:r w:rsidR="00B8433D" w:rsidRPr="00E33E49">
              <w:rPr>
                <w:rFonts w:ascii="UD デジタル 教科書体 NK-R" w:eastAsia="UD デジタル 教科書体 NK-R" w:hint="eastAsia"/>
                <w:sz w:val="18"/>
                <w:szCs w:val="18"/>
              </w:rPr>
              <w:t>などの</w:t>
            </w:r>
            <w:r w:rsidRPr="00E33E49">
              <w:rPr>
                <w:rFonts w:ascii="UD デジタル 教科書体 NK-R" w:eastAsia="UD デジタル 教科書体 NK-R" w:hint="eastAsia"/>
                <w:sz w:val="18"/>
                <w:szCs w:val="18"/>
              </w:rPr>
              <w:t>日常的な話題</w:t>
            </w:r>
            <w:r w:rsidRPr="008A2B6E">
              <w:rPr>
                <w:rFonts w:ascii="UD デジタル 教科書体 NK-R" w:eastAsia="UD デジタル 教科書体 NK-R" w:hint="eastAsia"/>
                <w:sz w:val="18"/>
                <w:szCs w:val="18"/>
              </w:rPr>
              <w:t>や</w:t>
            </w:r>
            <w:r w:rsidR="000F5E07" w:rsidRPr="008A2B6E">
              <w:rPr>
                <w:rFonts w:ascii="UD デジタル 教科書体 NK-R" w:eastAsia="UD デジタル 教科書体 NK-R" w:hint="eastAsia"/>
                <w:sz w:val="18"/>
                <w:szCs w:val="18"/>
              </w:rPr>
              <w:t>環境問題などの</w:t>
            </w:r>
            <w:r w:rsidR="00735181" w:rsidRPr="00E33E49">
              <w:rPr>
                <w:rFonts w:ascii="UD デジタル 教科書体 NK-R" w:eastAsia="UD デジタル 教科書体 NK-R" w:hint="eastAsia"/>
                <w:sz w:val="18"/>
                <w:szCs w:val="18"/>
              </w:rPr>
              <w:t>社会的な話題</w:t>
            </w:r>
            <w:r w:rsidRPr="00E33E49">
              <w:rPr>
                <w:rFonts w:ascii="UD デジタル 教科書体 NK-R" w:eastAsia="UD デジタル 教科書体 NK-R" w:hint="eastAsia"/>
                <w:sz w:val="18"/>
                <w:szCs w:val="18"/>
              </w:rPr>
              <w:t>について、</w:t>
            </w:r>
            <w:r w:rsidRPr="00B8433D">
              <w:rPr>
                <w:rFonts w:ascii="UD デジタル 教科書体 NK-R" w:eastAsia="UD デジタル 教科書体 NK-R" w:hint="eastAsia"/>
                <w:sz w:val="18"/>
                <w:szCs w:val="18"/>
              </w:rPr>
              <w:t>聞いたり読んだりしたことについて、</w:t>
            </w:r>
            <w:r w:rsidR="003E0E60" w:rsidRPr="00B8433D">
              <w:rPr>
                <w:rFonts w:ascii="UD デジタル 教科書体 NK-R" w:eastAsia="UD デジタル 教科書体 NK-R" w:hint="eastAsia"/>
                <w:sz w:val="18"/>
                <w:szCs w:val="18"/>
              </w:rPr>
              <w:t>即興的に考えや感想を伝え合うことができる。</w:t>
            </w:r>
          </w:p>
        </w:tc>
        <w:tc>
          <w:tcPr>
            <w:tcW w:w="2738" w:type="dxa"/>
          </w:tcPr>
          <w:p w14:paraId="0911DD0C" w14:textId="43F9E9FB" w:rsidR="0046464F" w:rsidRPr="00C31333" w:rsidRDefault="003E0E60" w:rsidP="006C71AD">
            <w:pPr>
              <w:spacing w:line="240" w:lineRule="exact"/>
              <w:rPr>
                <w:rFonts w:ascii="UD デジタル 教科書体 NK-R" w:eastAsia="UD デジタル 教科書体 NK-R"/>
                <w:sz w:val="18"/>
                <w:szCs w:val="18"/>
              </w:rPr>
            </w:pPr>
            <w:r w:rsidRPr="00C31333">
              <w:rPr>
                <w:rFonts w:ascii="UD デジタル 教科書体 NK-R" w:eastAsia="UD デジタル 教科書体 NK-R" w:hint="eastAsia"/>
                <w:sz w:val="18"/>
                <w:szCs w:val="18"/>
              </w:rPr>
              <w:t>3年</w:t>
            </w:r>
            <w:r w:rsidR="00735181" w:rsidRPr="00C31333">
              <w:rPr>
                <w:rFonts w:ascii="UD デジタル 教科書体 NK-R" w:eastAsia="UD デジタル 教科書体 NK-R" w:hint="eastAsia"/>
                <w:sz w:val="18"/>
                <w:szCs w:val="18"/>
              </w:rPr>
              <w:t>：</w:t>
            </w:r>
            <w:r w:rsidR="00E33E49" w:rsidRPr="00C31333">
              <w:rPr>
                <w:rFonts w:ascii="UD デジタル 教科書体 NK-R" w:eastAsia="UD デジタル 教科書体 NK-R" w:hint="eastAsia"/>
                <w:sz w:val="18"/>
                <w:szCs w:val="18"/>
              </w:rPr>
              <w:t>世界の現状</w:t>
            </w:r>
            <w:r w:rsidR="00B8433D" w:rsidRPr="00C31333">
              <w:rPr>
                <w:rFonts w:ascii="UD デジタル 教科書体 NK-R" w:eastAsia="UD デジタル 教科書体 NK-R" w:hint="eastAsia"/>
                <w:sz w:val="18"/>
                <w:szCs w:val="18"/>
              </w:rPr>
              <w:t>などの</w:t>
            </w:r>
            <w:r w:rsidR="00735181" w:rsidRPr="00C31333">
              <w:rPr>
                <w:rFonts w:ascii="UD デジタル 教科書体 NK-R" w:eastAsia="UD デジタル 教科書体 NK-R" w:hint="eastAsia"/>
                <w:sz w:val="18"/>
                <w:szCs w:val="18"/>
              </w:rPr>
              <w:t>社会的な話題</w:t>
            </w:r>
            <w:r w:rsidRPr="00C31333">
              <w:rPr>
                <w:rFonts w:ascii="UD デジタル 教科書体 NK-R" w:eastAsia="UD デジタル 教科書体 NK-R" w:hint="eastAsia"/>
                <w:sz w:val="18"/>
                <w:szCs w:val="18"/>
              </w:rPr>
              <w:t>について、</w:t>
            </w:r>
            <w:r w:rsidR="00735181" w:rsidRPr="00C31333">
              <w:rPr>
                <w:rFonts w:ascii="UD デジタル 教科書体 NK-R" w:eastAsia="UD デジタル 教科書体 NK-R" w:hint="eastAsia"/>
                <w:sz w:val="18"/>
                <w:szCs w:val="18"/>
              </w:rPr>
              <w:t>聞いたり読んだりしたことについて，</w:t>
            </w:r>
            <w:r w:rsidRPr="00C31333">
              <w:rPr>
                <w:rFonts w:ascii="UD デジタル 教科書体 NK-R" w:eastAsia="UD デジタル 教科書体 NK-R" w:hint="eastAsia"/>
                <w:sz w:val="18"/>
                <w:szCs w:val="18"/>
              </w:rPr>
              <w:t>事前に少し準備をすれば、簡単な語句や文を使って、絵や写真</w:t>
            </w:r>
            <w:r w:rsidR="00735181" w:rsidRPr="00C31333">
              <w:rPr>
                <w:rFonts w:ascii="UD デジタル 教科書体 NK-R" w:eastAsia="UD デジタル 教科書体 NK-R" w:hint="eastAsia"/>
                <w:sz w:val="18"/>
                <w:szCs w:val="18"/>
              </w:rPr>
              <w:t>等を</w:t>
            </w:r>
            <w:r w:rsidRPr="00C31333">
              <w:rPr>
                <w:rFonts w:ascii="UD デジタル 教科書体 NK-R" w:eastAsia="UD デジタル 教科書体 NK-R" w:hint="eastAsia"/>
                <w:sz w:val="18"/>
                <w:szCs w:val="18"/>
              </w:rPr>
              <w:t>使いながら、まとまりのある話をすることができる。</w:t>
            </w:r>
          </w:p>
        </w:tc>
        <w:tc>
          <w:tcPr>
            <w:tcW w:w="2739" w:type="dxa"/>
          </w:tcPr>
          <w:p w14:paraId="0D59D38E" w14:textId="77777777" w:rsidR="0046464F" w:rsidRPr="00C31333" w:rsidRDefault="0046464F" w:rsidP="006C71AD">
            <w:pPr>
              <w:spacing w:line="240" w:lineRule="exact"/>
              <w:rPr>
                <w:rFonts w:ascii="UD デジタル 教科書体 NK-R" w:eastAsia="UD デジタル 教科書体 NK-R"/>
                <w:sz w:val="18"/>
                <w:szCs w:val="18"/>
              </w:rPr>
            </w:pPr>
          </w:p>
        </w:tc>
      </w:tr>
      <w:tr w:rsidR="0046464F" w14:paraId="38C5AC10" w14:textId="77777777" w:rsidTr="00C95907">
        <w:tc>
          <w:tcPr>
            <w:tcW w:w="846" w:type="dxa"/>
            <w:vAlign w:val="center"/>
          </w:tcPr>
          <w:p w14:paraId="39986143" w14:textId="77777777" w:rsidR="0046464F" w:rsidRPr="004546CD" w:rsidRDefault="00C95907" w:rsidP="00C95907">
            <w:pPr>
              <w:jc w:val="center"/>
              <w:rPr>
                <w:rFonts w:ascii="UD デジタル 教科書体 NK-R" w:eastAsia="UD デジタル 教科書体 NK-R"/>
                <w:sz w:val="18"/>
              </w:rPr>
            </w:pPr>
            <w:r w:rsidRPr="004546CD">
              <w:rPr>
                <w:rFonts w:ascii="UD デジタル 教科書体 NK-R" w:eastAsia="UD デジタル 教科書体 NK-R" w:hint="eastAsia"/>
                <w:sz w:val="18"/>
              </w:rPr>
              <w:t>A1.3</w:t>
            </w:r>
          </w:p>
        </w:tc>
        <w:tc>
          <w:tcPr>
            <w:tcW w:w="850" w:type="dxa"/>
            <w:vAlign w:val="center"/>
          </w:tcPr>
          <w:p w14:paraId="25D824C7" w14:textId="77777777" w:rsidR="0046464F" w:rsidRPr="004546CD" w:rsidRDefault="00C95907" w:rsidP="00C95907">
            <w:pPr>
              <w:jc w:val="center"/>
              <w:rPr>
                <w:rFonts w:ascii="UD デジタル 教科書体 NK-R" w:eastAsia="UD デジタル 教科書体 NK-R"/>
                <w:sz w:val="18"/>
              </w:rPr>
            </w:pPr>
            <w:r w:rsidRPr="004546CD">
              <w:rPr>
                <w:rFonts w:ascii="UD デジタル 教科書体 NK-R" w:eastAsia="UD デジタル 教科書体 NK-R" w:hint="eastAsia"/>
                <w:sz w:val="18"/>
              </w:rPr>
              <w:t>3級</w:t>
            </w:r>
          </w:p>
          <w:p w14:paraId="7007AD2C" w14:textId="77777777" w:rsidR="00C95907" w:rsidRPr="004546CD" w:rsidRDefault="00C95907" w:rsidP="00C95907">
            <w:pPr>
              <w:jc w:val="center"/>
              <w:rPr>
                <w:rFonts w:ascii="UD デジタル 教科書体 NK-R" w:eastAsia="UD デジタル 教科書体 NK-R"/>
                <w:sz w:val="18"/>
              </w:rPr>
            </w:pPr>
            <w:r w:rsidRPr="004546CD">
              <w:rPr>
                <w:rFonts w:ascii="UD デジタル 教科書体 NK-R" w:eastAsia="UD デジタル 教科書体 NK-R" w:hint="eastAsia"/>
                <w:sz w:val="18"/>
              </w:rPr>
              <w:t>4級</w:t>
            </w:r>
          </w:p>
        </w:tc>
        <w:tc>
          <w:tcPr>
            <w:tcW w:w="2738" w:type="dxa"/>
          </w:tcPr>
          <w:p w14:paraId="718B6ABD" w14:textId="51BBA888" w:rsidR="0046464F" w:rsidRPr="00B8433D" w:rsidRDefault="001C1481" w:rsidP="006C71AD">
            <w:pPr>
              <w:spacing w:line="240" w:lineRule="exact"/>
              <w:rPr>
                <w:rFonts w:ascii="UD デジタル 教科書体 NK-R" w:eastAsia="UD デジタル 教科書体 NK-R"/>
                <w:sz w:val="18"/>
                <w:szCs w:val="18"/>
              </w:rPr>
            </w:pPr>
            <w:r w:rsidRPr="00B8433D">
              <w:rPr>
                <w:rFonts w:ascii="UD デジタル 教科書体 NK-R" w:eastAsia="UD デジタル 教科書体 NK-R" w:hint="eastAsia"/>
                <w:sz w:val="18"/>
                <w:szCs w:val="18"/>
              </w:rPr>
              <w:t>２年：はっきりと話されれば</w:t>
            </w:r>
            <w:r w:rsidRPr="004F75D0">
              <w:rPr>
                <w:rFonts w:ascii="UD デジタル 教科書体 NK-R" w:eastAsia="UD デジタル 教科書体 NK-R" w:hint="eastAsia"/>
                <w:sz w:val="18"/>
                <w:szCs w:val="18"/>
              </w:rPr>
              <w:t>、ニュース、案内、天気予報</w:t>
            </w:r>
            <w:r w:rsidR="004F75D0" w:rsidRPr="004F75D0">
              <w:rPr>
                <w:rFonts w:ascii="UD デジタル 教科書体 NK-R" w:eastAsia="UD デジタル 教科書体 NK-R" w:hint="eastAsia"/>
                <w:sz w:val="18"/>
                <w:szCs w:val="18"/>
              </w:rPr>
              <w:t>、ストーリー</w:t>
            </w:r>
            <w:r w:rsidRPr="004F75D0">
              <w:rPr>
                <w:rFonts w:ascii="UD デジタル 教科書体 NK-R" w:eastAsia="UD デジタル 教科書体 NK-R" w:hint="eastAsia"/>
                <w:sz w:val="18"/>
                <w:szCs w:val="18"/>
              </w:rPr>
              <w:t>など</w:t>
            </w:r>
            <w:r w:rsidR="00735181" w:rsidRPr="004F75D0">
              <w:rPr>
                <w:rFonts w:ascii="UD デジタル 教科書体 NK-R" w:eastAsia="UD デジタル 教科書体 NK-R" w:hint="eastAsia"/>
                <w:sz w:val="18"/>
                <w:szCs w:val="18"/>
              </w:rPr>
              <w:t>日常的な話題</w:t>
            </w:r>
            <w:r w:rsidRPr="004F75D0">
              <w:rPr>
                <w:rFonts w:ascii="UD デジタル 教科書体 NK-R" w:eastAsia="UD デジタル 教科書体 NK-R" w:hint="eastAsia"/>
                <w:sz w:val="18"/>
                <w:szCs w:val="18"/>
              </w:rPr>
              <w:t>について、</w:t>
            </w:r>
            <w:r w:rsidRPr="00B8433D">
              <w:rPr>
                <w:rFonts w:ascii="UD デジタル 教科書体 NK-R" w:eastAsia="UD デジタル 教科書体 NK-R" w:hint="eastAsia"/>
                <w:sz w:val="18"/>
                <w:szCs w:val="18"/>
              </w:rPr>
              <w:t>話の概要を</w:t>
            </w:r>
            <w:r w:rsidR="00BA68FA" w:rsidRPr="00B8433D">
              <w:rPr>
                <w:rFonts w:ascii="UD デジタル 教科書体 NK-R" w:eastAsia="UD デジタル 教科書体 NK-R" w:hint="eastAsia"/>
                <w:sz w:val="18"/>
                <w:szCs w:val="18"/>
              </w:rPr>
              <w:t>捉える</w:t>
            </w:r>
            <w:r w:rsidRPr="00B8433D">
              <w:rPr>
                <w:rFonts w:ascii="UD デジタル 教科書体 NK-R" w:eastAsia="UD デジタル 教科書体 NK-R" w:hint="eastAsia"/>
                <w:sz w:val="18"/>
                <w:szCs w:val="18"/>
              </w:rPr>
              <w:t>ことができる。</w:t>
            </w:r>
          </w:p>
        </w:tc>
        <w:tc>
          <w:tcPr>
            <w:tcW w:w="2738" w:type="dxa"/>
          </w:tcPr>
          <w:p w14:paraId="0C8ADB4F" w14:textId="5D54C13B" w:rsidR="0046464F" w:rsidRPr="00B8433D" w:rsidRDefault="005800EE" w:rsidP="006C71AD">
            <w:pPr>
              <w:spacing w:line="240" w:lineRule="exact"/>
              <w:rPr>
                <w:rFonts w:ascii="UD デジタル 教科書体 NK-R" w:eastAsia="UD デジタル 教科書体 NK-R"/>
                <w:sz w:val="18"/>
                <w:szCs w:val="18"/>
              </w:rPr>
            </w:pPr>
            <w:r w:rsidRPr="00B8433D">
              <w:rPr>
                <w:rFonts w:ascii="UD デジタル 教科書体 NK-R" w:eastAsia="UD デジタル 教科書体 NK-R" w:hint="eastAsia"/>
                <w:sz w:val="18"/>
                <w:szCs w:val="18"/>
              </w:rPr>
              <w:t>２年：</w:t>
            </w:r>
            <w:r w:rsidR="00E33E49">
              <w:rPr>
                <w:rFonts w:ascii="UD デジタル 教科書体 NK-R" w:eastAsia="UD デジタル 教科書体 NK-R" w:hint="eastAsia"/>
                <w:sz w:val="18"/>
                <w:szCs w:val="18"/>
              </w:rPr>
              <w:t>休暇や週末の予定、</w:t>
            </w:r>
            <w:r w:rsidR="00451DF1">
              <w:rPr>
                <w:rFonts w:ascii="UD デジタル 教科書体 NK-R" w:eastAsia="UD デジタル 教科書体 NK-R" w:hint="eastAsia"/>
                <w:sz w:val="18"/>
                <w:szCs w:val="18"/>
              </w:rPr>
              <w:t>趣味</w:t>
            </w:r>
            <w:r w:rsidRPr="00E33E49">
              <w:rPr>
                <w:rFonts w:ascii="UD デジタル 教科書体 NK-R" w:eastAsia="UD デジタル 教科書体 NK-R" w:hint="eastAsia"/>
                <w:sz w:val="18"/>
                <w:szCs w:val="18"/>
              </w:rPr>
              <w:t>、</w:t>
            </w:r>
            <w:r w:rsidR="00451DF1">
              <w:rPr>
                <w:rFonts w:ascii="UD デジタル 教科書体 NK-R" w:eastAsia="UD デジタル 教科書体 NK-R" w:hint="eastAsia"/>
                <w:sz w:val="18"/>
                <w:szCs w:val="18"/>
              </w:rPr>
              <w:t>得意なことなど、</w:t>
            </w:r>
            <w:r w:rsidRPr="00E33E49">
              <w:rPr>
                <w:rFonts w:ascii="UD デジタル 教科書体 NK-R" w:eastAsia="UD デジタル 教科書体 NK-R" w:hint="eastAsia"/>
                <w:sz w:val="18"/>
                <w:szCs w:val="18"/>
              </w:rPr>
              <w:t>日常的な話題に関する</w:t>
            </w:r>
            <w:r w:rsidR="00A4613C" w:rsidRPr="00E33E49">
              <w:rPr>
                <w:rFonts w:ascii="UD デジタル 教科書体 NK-R" w:eastAsia="UD デジタル 教科書体 NK-R" w:hint="eastAsia"/>
                <w:sz w:val="18"/>
                <w:szCs w:val="18"/>
              </w:rPr>
              <w:t>まとまりのある</w:t>
            </w:r>
            <w:r w:rsidRPr="00E33E49">
              <w:rPr>
                <w:rFonts w:ascii="UD デジタル 教科書体 NK-R" w:eastAsia="UD デジタル 教科書体 NK-R" w:hint="eastAsia"/>
                <w:sz w:val="18"/>
                <w:szCs w:val="18"/>
              </w:rPr>
              <w:t>英文を読み、必要な情報</w:t>
            </w:r>
            <w:r w:rsidR="0095399D" w:rsidRPr="00E33E49">
              <w:rPr>
                <w:rFonts w:ascii="UD デジタル 教科書体 NK-R" w:eastAsia="UD デジタル 教科書体 NK-R" w:hint="eastAsia"/>
                <w:sz w:val="18"/>
                <w:szCs w:val="18"/>
              </w:rPr>
              <w:t>や概要を捉え</w:t>
            </w:r>
            <w:r w:rsidR="0095399D" w:rsidRPr="00B8433D">
              <w:rPr>
                <w:rFonts w:ascii="UD デジタル 教科書体 NK-R" w:eastAsia="UD デジタル 教科書体 NK-R" w:hint="eastAsia"/>
                <w:sz w:val="18"/>
                <w:szCs w:val="18"/>
              </w:rPr>
              <w:t>る</w:t>
            </w:r>
            <w:r w:rsidRPr="00B8433D">
              <w:rPr>
                <w:rFonts w:ascii="UD デジタル 教科書体 NK-R" w:eastAsia="UD デジタル 教科書体 NK-R" w:hint="eastAsia"/>
                <w:sz w:val="18"/>
                <w:szCs w:val="18"/>
              </w:rPr>
              <w:t>ことができる。</w:t>
            </w:r>
            <w:r w:rsidR="00735181" w:rsidRPr="00B8433D">
              <w:rPr>
                <w:rFonts w:ascii="UD デジタル 教科書体 NK-R" w:eastAsia="UD デジタル 教科書体 NK-R" w:hint="eastAsia"/>
                <w:sz w:val="18"/>
                <w:szCs w:val="18"/>
              </w:rPr>
              <w:t>（</w:t>
            </w:r>
            <w:r w:rsidR="00735181" w:rsidRPr="00E33E49">
              <w:rPr>
                <w:rFonts w:ascii="UD デジタル 教科書体 NK-R" w:eastAsia="UD デジタル 教科書体 NK-R" w:hint="eastAsia"/>
                <w:sz w:val="18"/>
                <w:szCs w:val="18"/>
              </w:rPr>
              <w:t>～3</w:t>
            </w:r>
            <w:r w:rsidR="00735181" w:rsidRPr="00E33E49">
              <w:rPr>
                <w:rFonts w:ascii="UD デジタル 教科書体 NK-R" w:eastAsia="UD デジタル 教科書体 NK-R"/>
                <w:sz w:val="18"/>
                <w:szCs w:val="18"/>
              </w:rPr>
              <w:t>50</w:t>
            </w:r>
            <w:r w:rsidR="00735181" w:rsidRPr="00E33E49">
              <w:rPr>
                <w:rFonts w:ascii="UD デジタル 教科書体 NK-R" w:eastAsia="UD デジタル 教科書体 NK-R" w:hint="eastAsia"/>
                <w:sz w:val="18"/>
                <w:szCs w:val="18"/>
              </w:rPr>
              <w:t>語程度）</w:t>
            </w:r>
          </w:p>
        </w:tc>
        <w:tc>
          <w:tcPr>
            <w:tcW w:w="2739" w:type="dxa"/>
          </w:tcPr>
          <w:p w14:paraId="460C28E9" w14:textId="57C5399D" w:rsidR="0046464F" w:rsidRPr="00B8433D" w:rsidRDefault="0055293B" w:rsidP="006C71AD">
            <w:pPr>
              <w:spacing w:line="240" w:lineRule="exact"/>
              <w:rPr>
                <w:rFonts w:ascii="UD デジタル 教科書体 NK-R" w:eastAsia="UD デジタル 教科書体 NK-R"/>
                <w:sz w:val="18"/>
                <w:szCs w:val="18"/>
              </w:rPr>
            </w:pPr>
            <w:r w:rsidRPr="00B8433D">
              <w:rPr>
                <w:rFonts w:ascii="UD デジタル 教科書体 NK-R" w:eastAsia="UD デジタル 教科書体 NK-R" w:hint="eastAsia"/>
                <w:sz w:val="18"/>
                <w:szCs w:val="18"/>
              </w:rPr>
              <w:t>2</w:t>
            </w:r>
            <w:r w:rsidRPr="00E33E49">
              <w:rPr>
                <w:rFonts w:ascii="UD デジタル 教科書体 NK-R" w:eastAsia="UD デジタル 教科書体 NK-R" w:hint="eastAsia"/>
                <w:sz w:val="18"/>
                <w:szCs w:val="18"/>
              </w:rPr>
              <w:t>年：</w:t>
            </w:r>
            <w:r w:rsidR="00E33E49" w:rsidRPr="00E33E49">
              <w:rPr>
                <w:rFonts w:ascii="UD デジタル 教科書体 NK-R" w:eastAsia="UD デジタル 教科書体 NK-R" w:hint="eastAsia"/>
                <w:sz w:val="18"/>
                <w:szCs w:val="18"/>
              </w:rPr>
              <w:t>好きな食べ物や将来の夢</w:t>
            </w:r>
            <w:r w:rsidRPr="00E33E49">
              <w:rPr>
                <w:rFonts w:ascii="UD デジタル 教科書体 NK-R" w:eastAsia="UD デジタル 教科書体 NK-R" w:hint="eastAsia"/>
                <w:sz w:val="18"/>
                <w:szCs w:val="18"/>
              </w:rPr>
              <w:t>など、</w:t>
            </w:r>
            <w:r w:rsidR="00735181" w:rsidRPr="00E33E49">
              <w:rPr>
                <w:rFonts w:ascii="UD デジタル 教科書体 NK-R" w:eastAsia="UD デジタル 教科書体 NK-R" w:hint="eastAsia"/>
                <w:sz w:val="18"/>
                <w:szCs w:val="18"/>
              </w:rPr>
              <w:t>日常的な</w:t>
            </w:r>
            <w:r w:rsidRPr="00E33E49">
              <w:rPr>
                <w:rFonts w:ascii="UD デジタル 教科書体 NK-R" w:eastAsia="UD デジタル 教科書体 NK-R" w:hint="eastAsia"/>
                <w:sz w:val="18"/>
                <w:szCs w:val="18"/>
              </w:rPr>
              <w:t>話題について、</w:t>
            </w:r>
            <w:r w:rsidR="00735181" w:rsidRPr="00E33E49">
              <w:rPr>
                <w:rFonts w:ascii="UD デジタル 教科書体 NK-R" w:eastAsia="UD デジタル 教科書体 NK-R" w:hint="eastAsia"/>
                <w:sz w:val="18"/>
                <w:szCs w:val="18"/>
              </w:rPr>
              <w:t>自分の考えやその理由</w:t>
            </w:r>
            <w:r w:rsidR="00735181" w:rsidRPr="00B8433D">
              <w:rPr>
                <w:rFonts w:ascii="UD デジタル 教科書体 NK-R" w:eastAsia="UD デジタル 教科書体 NK-R" w:hint="eastAsia"/>
                <w:sz w:val="18"/>
                <w:szCs w:val="18"/>
              </w:rPr>
              <w:t>などを整理した上で伝えたり、相手に質問したりすることができる。</w:t>
            </w:r>
          </w:p>
        </w:tc>
        <w:tc>
          <w:tcPr>
            <w:tcW w:w="2738" w:type="dxa"/>
          </w:tcPr>
          <w:p w14:paraId="5B8A49DC" w14:textId="430E53ED" w:rsidR="0046464F" w:rsidRPr="00C31333" w:rsidRDefault="003E0E60" w:rsidP="008A2B6E">
            <w:pPr>
              <w:spacing w:line="240" w:lineRule="exact"/>
              <w:rPr>
                <w:rFonts w:ascii="UD デジタル 教科書体 NK-R" w:eastAsia="UD デジタル 教科書体 NK-R"/>
                <w:sz w:val="18"/>
                <w:szCs w:val="18"/>
              </w:rPr>
            </w:pPr>
            <w:r w:rsidRPr="00C31333">
              <w:rPr>
                <w:rFonts w:ascii="UD デジタル 教科書体 NK-R" w:eastAsia="UD デジタル 教科書体 NK-R" w:hint="eastAsia"/>
                <w:sz w:val="18"/>
                <w:szCs w:val="18"/>
              </w:rPr>
              <w:t>2年：日常的な話題について、事前に準備をすれば、</w:t>
            </w:r>
            <w:r w:rsidR="00B8433D" w:rsidRPr="00C31333">
              <w:rPr>
                <w:rFonts w:ascii="UD デジタル 教科書体 NK-R" w:eastAsia="UD デジタル 教科書体 NK-R" w:hint="eastAsia"/>
                <w:sz w:val="18"/>
                <w:szCs w:val="18"/>
              </w:rPr>
              <w:t>事実や自分の考えを整理し、</w:t>
            </w:r>
            <w:r w:rsidRPr="00C31333">
              <w:rPr>
                <w:rFonts w:ascii="UD デジタル 教科書体 NK-R" w:eastAsia="UD デジタル 教科書体 NK-R" w:hint="eastAsia"/>
                <w:sz w:val="18"/>
                <w:szCs w:val="18"/>
              </w:rPr>
              <w:t>簡単や文を使って、まとまりのある話をすることができる。</w:t>
            </w:r>
          </w:p>
        </w:tc>
        <w:tc>
          <w:tcPr>
            <w:tcW w:w="2739" w:type="dxa"/>
          </w:tcPr>
          <w:p w14:paraId="2CEFA843" w14:textId="506AF302" w:rsidR="0046464F" w:rsidRPr="00C31333" w:rsidRDefault="003D30F7" w:rsidP="006C71AD">
            <w:pPr>
              <w:spacing w:line="240" w:lineRule="exact"/>
              <w:rPr>
                <w:rFonts w:ascii="UD デジタル 教科書体 NK-R" w:eastAsia="UD デジタル 教科書体 NK-R"/>
                <w:sz w:val="18"/>
                <w:szCs w:val="18"/>
              </w:rPr>
            </w:pPr>
            <w:r w:rsidRPr="00C31333">
              <w:rPr>
                <w:rFonts w:ascii="UD デジタル 教科書体 NK-R" w:eastAsia="UD デジタル 教科書体 NK-R" w:hint="eastAsia"/>
                <w:sz w:val="18"/>
                <w:szCs w:val="18"/>
              </w:rPr>
              <w:t>３年：新聞記事に書かれている</w:t>
            </w:r>
            <w:r w:rsidR="00B8433D" w:rsidRPr="00C31333">
              <w:rPr>
                <w:rFonts w:ascii="UD デジタル 教科書体 NK-R" w:eastAsia="UD デジタル 教科書体 NK-R" w:hint="eastAsia"/>
                <w:sz w:val="18"/>
                <w:szCs w:val="18"/>
              </w:rPr>
              <w:t>社会的</w:t>
            </w:r>
            <w:r w:rsidR="00626655" w:rsidRPr="00C31333">
              <w:rPr>
                <w:rFonts w:ascii="UD デジタル 教科書体 NK-R" w:eastAsia="UD デジタル 教科書体 NK-R" w:hint="eastAsia"/>
                <w:sz w:val="18"/>
                <w:szCs w:val="18"/>
              </w:rPr>
              <w:t>な話題</w:t>
            </w:r>
            <w:r w:rsidRPr="00C31333">
              <w:rPr>
                <w:rFonts w:ascii="UD デジタル 教科書体 NK-R" w:eastAsia="UD デジタル 教科書体 NK-R" w:hint="eastAsia"/>
                <w:sz w:val="18"/>
                <w:szCs w:val="18"/>
              </w:rPr>
              <w:t>を</w:t>
            </w:r>
            <w:r w:rsidR="00B8433D" w:rsidRPr="00C31333">
              <w:rPr>
                <w:rFonts w:ascii="UD デジタル 教科書体 NK-R" w:eastAsia="UD デジタル 教科書体 NK-R" w:hint="eastAsia"/>
                <w:sz w:val="18"/>
                <w:szCs w:val="18"/>
              </w:rPr>
              <w:t>聞いたり読んだりし</w:t>
            </w:r>
            <w:r w:rsidRPr="00C31333">
              <w:rPr>
                <w:rFonts w:ascii="UD デジタル 教科書体 NK-R" w:eastAsia="UD デジタル 教科書体 NK-R" w:hint="eastAsia"/>
                <w:sz w:val="18"/>
                <w:szCs w:val="18"/>
              </w:rPr>
              <w:t>たことについて</w:t>
            </w:r>
            <w:r w:rsidR="00B8433D" w:rsidRPr="00C31333">
              <w:rPr>
                <w:rFonts w:ascii="UD デジタル 教科書体 NK-R" w:eastAsia="UD デジタル 教科書体 NK-R" w:hint="eastAsia"/>
                <w:sz w:val="18"/>
                <w:szCs w:val="18"/>
              </w:rPr>
              <w:t>、</w:t>
            </w:r>
            <w:r w:rsidR="00626655" w:rsidRPr="00C31333">
              <w:rPr>
                <w:rFonts w:ascii="UD デジタル 教科書体 NK-R" w:eastAsia="UD デジタル 教科書体 NK-R" w:hint="eastAsia"/>
                <w:sz w:val="18"/>
                <w:szCs w:val="18"/>
              </w:rPr>
              <w:t>簡単な語や基礎的な表現を使って、まとまりのある短い文章を書くことができる。</w:t>
            </w:r>
          </w:p>
          <w:p w14:paraId="6340673E" w14:textId="3662A583" w:rsidR="00B8433D" w:rsidRPr="00C31333" w:rsidRDefault="00B8433D" w:rsidP="006C71AD">
            <w:pPr>
              <w:spacing w:line="240" w:lineRule="exact"/>
              <w:rPr>
                <w:rFonts w:ascii="UD デジタル 教科書体 NK-R" w:eastAsia="UD デジタル 教科書体 NK-R"/>
                <w:sz w:val="18"/>
                <w:szCs w:val="18"/>
              </w:rPr>
            </w:pPr>
            <w:r w:rsidRPr="00C31333">
              <w:rPr>
                <w:rFonts w:ascii="UD デジタル 教科書体 NK-R" w:eastAsia="UD デジタル 教科書体 NK-R" w:hint="eastAsia"/>
                <w:sz w:val="18"/>
                <w:szCs w:val="18"/>
              </w:rPr>
              <w:t>（～４０語程度）</w:t>
            </w:r>
          </w:p>
        </w:tc>
      </w:tr>
      <w:tr w:rsidR="0046464F" w14:paraId="3D4D570A" w14:textId="77777777" w:rsidTr="00C95907">
        <w:tc>
          <w:tcPr>
            <w:tcW w:w="846" w:type="dxa"/>
            <w:vAlign w:val="center"/>
          </w:tcPr>
          <w:p w14:paraId="1266A2EE" w14:textId="77777777" w:rsidR="0046464F" w:rsidRPr="004546CD" w:rsidRDefault="00C95907" w:rsidP="00C95907">
            <w:pPr>
              <w:jc w:val="center"/>
              <w:rPr>
                <w:rFonts w:ascii="UD デジタル 教科書体 NK-R" w:eastAsia="UD デジタル 教科書体 NK-R"/>
                <w:sz w:val="18"/>
              </w:rPr>
            </w:pPr>
            <w:r w:rsidRPr="004546CD">
              <w:rPr>
                <w:rFonts w:ascii="UD デジタル 教科書体 NK-R" w:eastAsia="UD デジタル 教科書体 NK-R" w:hint="eastAsia"/>
                <w:sz w:val="18"/>
              </w:rPr>
              <w:t>A1.2</w:t>
            </w:r>
          </w:p>
        </w:tc>
        <w:tc>
          <w:tcPr>
            <w:tcW w:w="850" w:type="dxa"/>
            <w:vAlign w:val="center"/>
          </w:tcPr>
          <w:p w14:paraId="06853205" w14:textId="77777777" w:rsidR="0046464F" w:rsidRPr="004546CD" w:rsidRDefault="00C95907" w:rsidP="00C95907">
            <w:pPr>
              <w:jc w:val="center"/>
              <w:rPr>
                <w:rFonts w:ascii="UD デジタル 教科書体 NK-R" w:eastAsia="UD デジタル 教科書体 NK-R"/>
                <w:sz w:val="18"/>
              </w:rPr>
            </w:pPr>
            <w:r w:rsidRPr="004546CD">
              <w:rPr>
                <w:rFonts w:ascii="UD デジタル 教科書体 NK-R" w:eastAsia="UD デジタル 教科書体 NK-R" w:hint="eastAsia"/>
                <w:sz w:val="18"/>
              </w:rPr>
              <w:t>4級</w:t>
            </w:r>
          </w:p>
          <w:p w14:paraId="3EDCAE14" w14:textId="77777777" w:rsidR="00C95907" w:rsidRPr="004546CD" w:rsidRDefault="00C95907" w:rsidP="00C95907">
            <w:pPr>
              <w:jc w:val="center"/>
              <w:rPr>
                <w:rFonts w:ascii="UD デジタル 教科書体 NK-R" w:eastAsia="UD デジタル 教科書体 NK-R"/>
                <w:sz w:val="18"/>
              </w:rPr>
            </w:pPr>
            <w:r w:rsidRPr="004546CD">
              <w:rPr>
                <w:rFonts w:ascii="UD デジタル 教科書体 NK-R" w:eastAsia="UD デジタル 教科書体 NK-R" w:hint="eastAsia"/>
                <w:sz w:val="18"/>
              </w:rPr>
              <w:t>5級</w:t>
            </w:r>
          </w:p>
        </w:tc>
        <w:tc>
          <w:tcPr>
            <w:tcW w:w="2738" w:type="dxa"/>
          </w:tcPr>
          <w:p w14:paraId="330EFAF3" w14:textId="3A7B6BBC" w:rsidR="0046464F" w:rsidRPr="00602D55" w:rsidRDefault="00F13399" w:rsidP="000B3819">
            <w:pPr>
              <w:spacing w:line="240" w:lineRule="exact"/>
              <w:rPr>
                <w:rFonts w:ascii="UD デジタル 教科書体 NK-R" w:eastAsia="UD デジタル 教科書体 NK-R"/>
                <w:sz w:val="18"/>
                <w:szCs w:val="18"/>
              </w:rPr>
            </w:pPr>
            <w:r w:rsidRPr="00602D55">
              <w:rPr>
                <w:rFonts w:ascii="UD デジタル 教科書体 NK-R" w:eastAsia="UD デジタル 教科書体 NK-R" w:hint="eastAsia"/>
                <w:sz w:val="18"/>
                <w:szCs w:val="18"/>
              </w:rPr>
              <w:t>１年：ゆっくりはっきりと話されれば、</w:t>
            </w:r>
            <w:r w:rsidR="000B3819" w:rsidRPr="00602D55">
              <w:rPr>
                <w:rFonts w:ascii="UD デジタル 教科書体 NK-R" w:eastAsia="UD デジタル 教科書体 NK-R" w:hint="eastAsia"/>
                <w:sz w:val="18"/>
                <w:szCs w:val="18"/>
              </w:rPr>
              <w:t>紹介スピーチなど</w:t>
            </w:r>
            <w:r w:rsidR="00B8433D" w:rsidRPr="00602D55">
              <w:rPr>
                <w:rFonts w:ascii="UD デジタル 教科書体 NK-R" w:eastAsia="UD デジタル 教科書体 NK-R" w:hint="eastAsia"/>
                <w:sz w:val="18"/>
                <w:szCs w:val="18"/>
              </w:rPr>
              <w:t>の</w:t>
            </w:r>
            <w:r w:rsidRPr="00602D55">
              <w:rPr>
                <w:rFonts w:ascii="UD デジタル 教科書体 NK-R" w:eastAsia="UD デジタル 教科書体 NK-R" w:hint="eastAsia"/>
                <w:sz w:val="18"/>
                <w:szCs w:val="18"/>
              </w:rPr>
              <w:t>身近な</w:t>
            </w:r>
            <w:r w:rsidR="00B8433D" w:rsidRPr="00602D55">
              <w:rPr>
                <w:rFonts w:ascii="UD デジタル 教科書体 NK-R" w:eastAsia="UD デジタル 教科書体 NK-R" w:hint="eastAsia"/>
                <w:sz w:val="18"/>
                <w:szCs w:val="18"/>
              </w:rPr>
              <w:t>話題</w:t>
            </w:r>
            <w:r w:rsidRPr="00602D55">
              <w:rPr>
                <w:rFonts w:ascii="UD デジタル 教科書体 NK-R" w:eastAsia="UD デジタル 教科書体 NK-R" w:hint="eastAsia"/>
                <w:sz w:val="18"/>
                <w:szCs w:val="18"/>
              </w:rPr>
              <w:t>に関する短い話を正確に理解したり、場所や時間等の具体的な情報を聞き取ったりすることができる。</w:t>
            </w:r>
          </w:p>
        </w:tc>
        <w:tc>
          <w:tcPr>
            <w:tcW w:w="2738" w:type="dxa"/>
          </w:tcPr>
          <w:p w14:paraId="60BE1344" w14:textId="59A1DAF1" w:rsidR="0046464F" w:rsidRPr="00602D55" w:rsidRDefault="007B6E30" w:rsidP="006C71AD">
            <w:pPr>
              <w:spacing w:line="240" w:lineRule="exact"/>
              <w:rPr>
                <w:rFonts w:ascii="UD デジタル 教科書体 NK-R" w:eastAsia="UD デジタル 教科書体 NK-R"/>
                <w:sz w:val="18"/>
                <w:szCs w:val="18"/>
              </w:rPr>
            </w:pPr>
            <w:r w:rsidRPr="00602D55">
              <w:rPr>
                <w:rFonts w:ascii="UD デジタル 教科書体 NK-R" w:eastAsia="UD デジタル 教科書体 NK-R" w:hint="eastAsia"/>
                <w:sz w:val="18"/>
                <w:szCs w:val="18"/>
              </w:rPr>
              <w:t>１年：</w:t>
            </w:r>
            <w:r w:rsidR="000B3819" w:rsidRPr="00602D55">
              <w:rPr>
                <w:rFonts w:ascii="UD デジタル 教科書体 NK-R" w:eastAsia="UD デジタル 教科書体 NK-R" w:hint="eastAsia"/>
                <w:sz w:val="18"/>
                <w:szCs w:val="18"/>
              </w:rPr>
              <w:t>夏休みや部活動</w:t>
            </w:r>
            <w:r w:rsidR="00B8433D" w:rsidRPr="00602D55">
              <w:rPr>
                <w:rFonts w:ascii="UD デジタル 教科書体 NK-R" w:eastAsia="UD デジタル 教科書体 NK-R" w:hint="eastAsia"/>
                <w:sz w:val="18"/>
                <w:szCs w:val="18"/>
              </w:rPr>
              <w:t>などの</w:t>
            </w:r>
            <w:r w:rsidRPr="00602D55">
              <w:rPr>
                <w:rFonts w:ascii="UD デジタル 教科書体 NK-R" w:eastAsia="UD デジタル 教科書体 NK-R" w:hint="eastAsia"/>
                <w:sz w:val="18"/>
                <w:szCs w:val="18"/>
              </w:rPr>
              <w:t>身近な話題や日常生活で使われる</w:t>
            </w:r>
            <w:r w:rsidR="00FA0613" w:rsidRPr="00602D55">
              <w:rPr>
                <w:rFonts w:ascii="UD デジタル 教科書体 NK-R" w:eastAsia="UD デジタル 教科書体 NK-R" w:hint="eastAsia"/>
                <w:sz w:val="18"/>
                <w:szCs w:val="18"/>
              </w:rPr>
              <w:t>簡単で短い</w:t>
            </w:r>
            <w:r w:rsidRPr="00602D55">
              <w:rPr>
                <w:rFonts w:ascii="UD デジタル 教科書体 NK-R" w:eastAsia="UD デジタル 教科書体 NK-R" w:hint="eastAsia"/>
                <w:sz w:val="18"/>
                <w:szCs w:val="18"/>
              </w:rPr>
              <w:t>文章を読み、</w:t>
            </w:r>
            <w:r w:rsidR="00C93892" w:rsidRPr="00602D55">
              <w:rPr>
                <w:rFonts w:ascii="UD デジタル 教科書体 NK-R" w:eastAsia="UD デジタル 教科書体 NK-R" w:hint="eastAsia"/>
                <w:sz w:val="18"/>
                <w:szCs w:val="18"/>
              </w:rPr>
              <w:t>必要な情報</w:t>
            </w:r>
            <w:r w:rsidRPr="00602D55">
              <w:rPr>
                <w:rFonts w:ascii="UD デジタル 教科書体 NK-R" w:eastAsia="UD デジタル 教科書体 NK-R" w:hint="eastAsia"/>
                <w:sz w:val="18"/>
                <w:szCs w:val="18"/>
              </w:rPr>
              <w:t>を</w:t>
            </w:r>
            <w:r w:rsidR="002C0A6D" w:rsidRPr="00602D55">
              <w:rPr>
                <w:rFonts w:ascii="UD デジタル 教科書体 NK-R" w:eastAsia="UD デジタル 教科書体 NK-R" w:hint="eastAsia"/>
                <w:sz w:val="18"/>
                <w:szCs w:val="18"/>
              </w:rPr>
              <w:t>捉える</w:t>
            </w:r>
            <w:r w:rsidRPr="00602D55">
              <w:rPr>
                <w:rFonts w:ascii="UD デジタル 教科書体 NK-R" w:eastAsia="UD デジタル 教科書体 NK-R" w:hint="eastAsia"/>
                <w:sz w:val="18"/>
                <w:szCs w:val="18"/>
              </w:rPr>
              <w:t>ことができる</w:t>
            </w:r>
            <w:r w:rsidR="00735181" w:rsidRPr="00602D55">
              <w:rPr>
                <w:rFonts w:ascii="UD デジタル 教科書体 NK-R" w:eastAsia="UD デジタル 教科書体 NK-R" w:hint="eastAsia"/>
                <w:sz w:val="18"/>
                <w:szCs w:val="18"/>
              </w:rPr>
              <w:t>。（～2</w:t>
            </w:r>
            <w:r w:rsidR="00735181" w:rsidRPr="00602D55">
              <w:rPr>
                <w:rFonts w:ascii="UD デジタル 教科書体 NK-R" w:eastAsia="UD デジタル 教科書体 NK-R"/>
                <w:sz w:val="18"/>
                <w:szCs w:val="18"/>
              </w:rPr>
              <w:t>00</w:t>
            </w:r>
            <w:r w:rsidR="00735181" w:rsidRPr="00602D55">
              <w:rPr>
                <w:rFonts w:ascii="UD デジタル 教科書体 NK-R" w:eastAsia="UD デジタル 教科書体 NK-R" w:hint="eastAsia"/>
                <w:sz w:val="18"/>
                <w:szCs w:val="18"/>
              </w:rPr>
              <w:t>語程度）</w:t>
            </w:r>
          </w:p>
        </w:tc>
        <w:tc>
          <w:tcPr>
            <w:tcW w:w="2739" w:type="dxa"/>
          </w:tcPr>
          <w:p w14:paraId="76F6137B" w14:textId="6E99D064" w:rsidR="0046464F" w:rsidRPr="00602D55" w:rsidRDefault="00A4613C" w:rsidP="006C71AD">
            <w:pPr>
              <w:spacing w:line="240" w:lineRule="exact"/>
              <w:rPr>
                <w:rFonts w:ascii="UD デジタル 教科書体 NK-R" w:eastAsia="UD デジタル 教科書体 NK-R"/>
                <w:sz w:val="18"/>
                <w:szCs w:val="18"/>
              </w:rPr>
            </w:pPr>
            <w:r w:rsidRPr="00602D55">
              <w:rPr>
                <w:rFonts w:ascii="UD デジタル 教科書体 NK-R" w:eastAsia="UD デジタル 教科書体 NK-R" w:hint="eastAsia"/>
                <w:sz w:val="18"/>
                <w:szCs w:val="18"/>
              </w:rPr>
              <w:t>1年：</w:t>
            </w:r>
            <w:r w:rsidR="0055293B" w:rsidRPr="00602D55">
              <w:rPr>
                <w:rFonts w:ascii="UD デジタル 教科書体 NK-R" w:eastAsia="UD デジタル 教科書体 NK-R" w:hint="eastAsia"/>
                <w:sz w:val="18"/>
                <w:szCs w:val="18"/>
              </w:rPr>
              <w:t>自分</w:t>
            </w:r>
            <w:r w:rsidR="000B3819" w:rsidRPr="008A2B6E">
              <w:rPr>
                <w:rFonts w:ascii="UD デジタル 教科書体 NK-R" w:eastAsia="UD デジタル 教科書体 NK-R" w:hint="eastAsia"/>
                <w:sz w:val="18"/>
                <w:szCs w:val="18"/>
              </w:rPr>
              <w:t>や</w:t>
            </w:r>
            <w:r w:rsidR="006C479B" w:rsidRPr="008A2B6E">
              <w:rPr>
                <w:rFonts w:ascii="UD デジタル 教科書体 NK-R" w:eastAsia="UD デジタル 教科書体 NK-R" w:hint="eastAsia"/>
                <w:sz w:val="18"/>
                <w:szCs w:val="18"/>
              </w:rPr>
              <w:t>友達の</w:t>
            </w:r>
            <w:r w:rsidR="0055293B" w:rsidRPr="008A2B6E">
              <w:rPr>
                <w:rFonts w:ascii="UD デジタル 教科書体 NK-R" w:eastAsia="UD デジタル 教科書体 NK-R" w:hint="eastAsia"/>
                <w:sz w:val="18"/>
                <w:szCs w:val="18"/>
              </w:rPr>
              <w:t>こ</w:t>
            </w:r>
            <w:r w:rsidR="0055293B" w:rsidRPr="00602D55">
              <w:rPr>
                <w:rFonts w:ascii="UD デジタル 教科書体 NK-R" w:eastAsia="UD デジタル 教科書体 NK-R" w:hint="eastAsia"/>
                <w:sz w:val="18"/>
                <w:szCs w:val="18"/>
              </w:rPr>
              <w:t>となど、関心のある話題や身近な話題について基本的な語や言い回しを使って、即興で伝え合ったり、会話を継続したりすることができる。</w:t>
            </w:r>
          </w:p>
        </w:tc>
        <w:tc>
          <w:tcPr>
            <w:tcW w:w="2738" w:type="dxa"/>
          </w:tcPr>
          <w:p w14:paraId="59565895" w14:textId="0C07AD91" w:rsidR="0046464F" w:rsidRPr="008A2B6E" w:rsidRDefault="003E0E60" w:rsidP="006C71AD">
            <w:pPr>
              <w:spacing w:line="240" w:lineRule="exact"/>
              <w:rPr>
                <w:rFonts w:ascii="UD デジタル 教科書体 NK-R" w:eastAsia="UD デジタル 教科書体 NK-R"/>
                <w:sz w:val="18"/>
                <w:szCs w:val="18"/>
              </w:rPr>
            </w:pPr>
            <w:r w:rsidRPr="008A2B6E">
              <w:rPr>
                <w:rFonts w:ascii="UD デジタル 教科書体 NK-R" w:eastAsia="UD デジタル 教科書体 NK-R" w:hint="eastAsia"/>
                <w:sz w:val="18"/>
                <w:szCs w:val="18"/>
              </w:rPr>
              <w:t>1年：</w:t>
            </w:r>
            <w:r w:rsidR="000B3819" w:rsidRPr="008A2B6E">
              <w:rPr>
                <w:rFonts w:ascii="UD デジタル 教科書体 NK-R" w:eastAsia="UD デジタル 教科書体 NK-R" w:hint="eastAsia"/>
                <w:sz w:val="18"/>
                <w:szCs w:val="18"/>
              </w:rPr>
              <w:t>思い出に残った行事</w:t>
            </w:r>
            <w:r w:rsidRPr="008A2B6E">
              <w:rPr>
                <w:rFonts w:ascii="UD デジタル 教科書体 NK-R" w:eastAsia="UD デジタル 教科書体 NK-R" w:hint="eastAsia"/>
                <w:sz w:val="18"/>
                <w:szCs w:val="18"/>
              </w:rPr>
              <w:t>など、自分のことについて、事前に準備をすれば基礎的な語句や文を使って、短い話をすることができる。</w:t>
            </w:r>
          </w:p>
        </w:tc>
        <w:tc>
          <w:tcPr>
            <w:tcW w:w="2739" w:type="dxa"/>
          </w:tcPr>
          <w:p w14:paraId="6091328E" w14:textId="17341D4F" w:rsidR="0046464F" w:rsidRPr="008A2B6E" w:rsidRDefault="003E0E60" w:rsidP="006C71AD">
            <w:pPr>
              <w:spacing w:line="240" w:lineRule="exact"/>
              <w:rPr>
                <w:rFonts w:ascii="UD デジタル 教科書体 NK-R" w:eastAsia="UD デジタル 教科書体 NK-R"/>
                <w:sz w:val="18"/>
                <w:szCs w:val="18"/>
              </w:rPr>
            </w:pPr>
            <w:r w:rsidRPr="008A2B6E">
              <w:rPr>
                <w:rFonts w:ascii="UD デジタル 教科書体 NK-R" w:eastAsia="UD デジタル 教科書体 NK-R" w:hint="eastAsia"/>
                <w:sz w:val="18"/>
                <w:szCs w:val="18"/>
              </w:rPr>
              <w:t>2年：</w:t>
            </w:r>
            <w:r w:rsidR="00FC7368" w:rsidRPr="008A2B6E">
              <w:rPr>
                <w:rFonts w:ascii="UD デジタル 教科書体 NK-R" w:eastAsia="UD デジタル 教科書体 NK-R" w:hint="eastAsia"/>
                <w:sz w:val="18"/>
                <w:szCs w:val="18"/>
              </w:rPr>
              <w:t>日本や海外の文化などの</w:t>
            </w:r>
            <w:r w:rsidR="00B8433D" w:rsidRPr="008A2B6E">
              <w:rPr>
                <w:rFonts w:ascii="UD デジタル 教科書体 NK-R" w:eastAsia="UD デジタル 教科書体 NK-R" w:hint="eastAsia"/>
                <w:sz w:val="18"/>
                <w:szCs w:val="18"/>
              </w:rPr>
              <w:t>日常的な話題について</w:t>
            </w:r>
            <w:r w:rsidRPr="008A2B6E">
              <w:rPr>
                <w:rFonts w:ascii="UD デジタル 教科書体 NK-R" w:eastAsia="UD デジタル 教科書体 NK-R" w:hint="eastAsia"/>
                <w:sz w:val="18"/>
                <w:szCs w:val="18"/>
              </w:rPr>
              <w:t>簡単な語や</w:t>
            </w:r>
            <w:r w:rsidR="00626655" w:rsidRPr="008A2B6E">
              <w:rPr>
                <w:rFonts w:ascii="UD デジタル 教科書体 NK-R" w:eastAsia="UD デジタル 教科書体 NK-R" w:hint="eastAsia"/>
                <w:sz w:val="18"/>
                <w:szCs w:val="18"/>
              </w:rPr>
              <w:t>基礎的な</w:t>
            </w:r>
            <w:r w:rsidRPr="008A2B6E">
              <w:rPr>
                <w:rFonts w:ascii="UD デジタル 教科書体 NK-R" w:eastAsia="UD デジタル 教科書体 NK-R" w:hint="eastAsia"/>
                <w:sz w:val="18"/>
                <w:szCs w:val="18"/>
              </w:rPr>
              <w:t>表現を</w:t>
            </w:r>
            <w:r w:rsidR="00626655" w:rsidRPr="008A2B6E">
              <w:rPr>
                <w:rFonts w:ascii="UD デジタル 教科書体 NK-R" w:eastAsia="UD デジタル 教科書体 NK-R" w:hint="eastAsia"/>
                <w:sz w:val="18"/>
                <w:szCs w:val="18"/>
              </w:rPr>
              <w:t>使って、短い文章を書くことができる。</w:t>
            </w:r>
            <w:r w:rsidR="00B8433D" w:rsidRPr="008A2B6E">
              <w:rPr>
                <w:rFonts w:ascii="UD デジタル 教科書体 NK-R" w:eastAsia="UD デジタル 教科書体 NK-R" w:hint="eastAsia"/>
                <w:sz w:val="18"/>
                <w:szCs w:val="18"/>
              </w:rPr>
              <w:t>（～３０語程度）</w:t>
            </w:r>
          </w:p>
        </w:tc>
      </w:tr>
      <w:tr w:rsidR="0046464F" w14:paraId="5F6F4EA3" w14:textId="77777777" w:rsidTr="00C95907">
        <w:tc>
          <w:tcPr>
            <w:tcW w:w="846" w:type="dxa"/>
            <w:vAlign w:val="center"/>
          </w:tcPr>
          <w:p w14:paraId="5B10F239" w14:textId="77777777" w:rsidR="0046464F" w:rsidRPr="004546CD" w:rsidRDefault="00C95907" w:rsidP="00C95907">
            <w:pPr>
              <w:jc w:val="center"/>
              <w:rPr>
                <w:rFonts w:ascii="UD デジタル 教科書体 NK-R" w:eastAsia="UD デジタル 教科書体 NK-R"/>
                <w:sz w:val="18"/>
              </w:rPr>
            </w:pPr>
            <w:r w:rsidRPr="004546CD">
              <w:rPr>
                <w:rFonts w:ascii="UD デジタル 教科書体 NK-R" w:eastAsia="UD デジタル 教科書体 NK-R" w:hint="eastAsia"/>
                <w:sz w:val="18"/>
              </w:rPr>
              <w:t>A1.1</w:t>
            </w:r>
          </w:p>
        </w:tc>
        <w:tc>
          <w:tcPr>
            <w:tcW w:w="850" w:type="dxa"/>
            <w:vAlign w:val="center"/>
          </w:tcPr>
          <w:p w14:paraId="34295B82" w14:textId="77777777" w:rsidR="0046464F" w:rsidRPr="004546CD" w:rsidRDefault="0046464F" w:rsidP="00C95907">
            <w:pPr>
              <w:jc w:val="center"/>
              <w:rPr>
                <w:rFonts w:ascii="UD デジタル 教科書体 NK-R" w:eastAsia="UD デジタル 教科書体 NK-R"/>
                <w:sz w:val="18"/>
              </w:rPr>
            </w:pPr>
          </w:p>
        </w:tc>
        <w:tc>
          <w:tcPr>
            <w:tcW w:w="2738" w:type="dxa"/>
          </w:tcPr>
          <w:p w14:paraId="31A86C29" w14:textId="77777777" w:rsidR="0046464F" w:rsidRPr="00602D55" w:rsidRDefault="0046464F" w:rsidP="006C71AD">
            <w:pPr>
              <w:spacing w:line="240" w:lineRule="exact"/>
              <w:rPr>
                <w:rFonts w:ascii="UD デジタル 教科書体 NK-R" w:eastAsia="UD デジタル 教科書体 NK-R"/>
                <w:sz w:val="18"/>
                <w:szCs w:val="18"/>
              </w:rPr>
            </w:pPr>
          </w:p>
        </w:tc>
        <w:tc>
          <w:tcPr>
            <w:tcW w:w="2738" w:type="dxa"/>
          </w:tcPr>
          <w:p w14:paraId="254A23E2" w14:textId="77777777" w:rsidR="0046464F" w:rsidRPr="00602D55" w:rsidRDefault="0046464F" w:rsidP="006C71AD">
            <w:pPr>
              <w:spacing w:line="240" w:lineRule="exact"/>
              <w:rPr>
                <w:rFonts w:ascii="UD デジタル 教科書体 NK-R" w:eastAsia="UD デジタル 教科書体 NK-R"/>
                <w:sz w:val="18"/>
                <w:szCs w:val="18"/>
              </w:rPr>
            </w:pPr>
          </w:p>
        </w:tc>
        <w:tc>
          <w:tcPr>
            <w:tcW w:w="2739" w:type="dxa"/>
          </w:tcPr>
          <w:p w14:paraId="284F576A" w14:textId="77777777" w:rsidR="0046464F" w:rsidRPr="00602D55" w:rsidRDefault="0046464F" w:rsidP="006C71AD">
            <w:pPr>
              <w:spacing w:line="240" w:lineRule="exact"/>
              <w:rPr>
                <w:rFonts w:ascii="UD デジタル 教科書体 NK-R" w:eastAsia="UD デジタル 教科書体 NK-R"/>
                <w:sz w:val="18"/>
                <w:szCs w:val="18"/>
              </w:rPr>
            </w:pPr>
          </w:p>
        </w:tc>
        <w:tc>
          <w:tcPr>
            <w:tcW w:w="2738" w:type="dxa"/>
          </w:tcPr>
          <w:p w14:paraId="06D94DD6" w14:textId="77777777" w:rsidR="0046464F" w:rsidRPr="008A2B6E" w:rsidRDefault="0046464F" w:rsidP="006C71AD">
            <w:pPr>
              <w:spacing w:line="240" w:lineRule="exact"/>
              <w:rPr>
                <w:rFonts w:ascii="UD デジタル 教科書体 NK-R" w:eastAsia="UD デジタル 教科書体 NK-R"/>
                <w:sz w:val="18"/>
                <w:szCs w:val="18"/>
              </w:rPr>
            </w:pPr>
          </w:p>
        </w:tc>
        <w:tc>
          <w:tcPr>
            <w:tcW w:w="2739" w:type="dxa"/>
          </w:tcPr>
          <w:p w14:paraId="598BB36D" w14:textId="14A4F6A4" w:rsidR="0046464F" w:rsidRPr="008A2B6E" w:rsidRDefault="003E0E60" w:rsidP="006C71AD">
            <w:pPr>
              <w:spacing w:line="240" w:lineRule="exact"/>
              <w:rPr>
                <w:rFonts w:ascii="UD デジタル 教科書体 NK-R" w:eastAsia="UD デジタル 教科書体 NK-R"/>
                <w:sz w:val="18"/>
                <w:szCs w:val="18"/>
              </w:rPr>
            </w:pPr>
            <w:r w:rsidRPr="008A2B6E">
              <w:rPr>
                <w:rFonts w:ascii="UD デジタル 教科書体 NK-R" w:eastAsia="UD デジタル 教科書体 NK-R" w:hint="eastAsia"/>
                <w:sz w:val="18"/>
                <w:szCs w:val="18"/>
              </w:rPr>
              <w:t>１年：自分に</w:t>
            </w:r>
            <w:r w:rsidR="00F84A43" w:rsidRPr="008A2B6E">
              <w:rPr>
                <w:rFonts w:ascii="UD デジタル 教科書体 NK-R" w:eastAsia="UD デジタル 教科書体 NK-R" w:hint="eastAsia"/>
                <w:sz w:val="18"/>
                <w:szCs w:val="18"/>
              </w:rPr>
              <w:t>関する</w:t>
            </w:r>
            <w:r w:rsidRPr="008A2B6E">
              <w:rPr>
                <w:rFonts w:ascii="UD デジタル 教科書体 NK-R" w:eastAsia="UD デジタル 教科書体 NK-R" w:hint="eastAsia"/>
                <w:sz w:val="18"/>
                <w:szCs w:val="18"/>
              </w:rPr>
              <w:t>情報について、短い句または文で</w:t>
            </w:r>
            <w:r w:rsidR="000A127F" w:rsidRPr="008A2B6E">
              <w:rPr>
                <w:rFonts w:ascii="UD デジタル 教科書体 NK-R" w:eastAsia="UD デジタル 教科書体 NK-R" w:hint="eastAsia"/>
                <w:sz w:val="18"/>
                <w:szCs w:val="18"/>
              </w:rPr>
              <w:t>正確に</w:t>
            </w:r>
            <w:r w:rsidRPr="008A2B6E">
              <w:rPr>
                <w:rFonts w:ascii="UD デジタル 教科書体 NK-R" w:eastAsia="UD デジタル 教科書体 NK-R" w:hint="eastAsia"/>
                <w:sz w:val="18"/>
                <w:szCs w:val="18"/>
              </w:rPr>
              <w:t>書くことができる。</w:t>
            </w:r>
            <w:r w:rsidR="00B8433D" w:rsidRPr="008A2B6E">
              <w:rPr>
                <w:rFonts w:ascii="UD デジタル 教科書体 NK-R" w:eastAsia="UD デジタル 教科書体 NK-R" w:hint="eastAsia"/>
                <w:sz w:val="18"/>
                <w:szCs w:val="18"/>
              </w:rPr>
              <w:t>（～２０語程度）</w:t>
            </w:r>
          </w:p>
        </w:tc>
      </w:tr>
      <w:tr w:rsidR="0046464F" w14:paraId="03107191" w14:textId="77777777" w:rsidTr="00C95907">
        <w:tc>
          <w:tcPr>
            <w:tcW w:w="846" w:type="dxa"/>
            <w:vAlign w:val="center"/>
          </w:tcPr>
          <w:p w14:paraId="4C28AE96" w14:textId="77777777" w:rsidR="0046464F" w:rsidRPr="004546CD" w:rsidRDefault="00C95907" w:rsidP="00C95907">
            <w:pPr>
              <w:jc w:val="center"/>
              <w:rPr>
                <w:rFonts w:ascii="UD デジタル 教科書体 NK-R" w:eastAsia="UD デジタル 教科書体 NK-R"/>
                <w:sz w:val="18"/>
              </w:rPr>
            </w:pPr>
            <w:r w:rsidRPr="004546CD">
              <w:rPr>
                <w:rFonts w:ascii="UD デジタル 教科書体 NK-R" w:eastAsia="UD デジタル 教科書体 NK-R" w:hint="eastAsia"/>
                <w:sz w:val="16"/>
              </w:rPr>
              <w:t>Pre-A1</w:t>
            </w:r>
          </w:p>
        </w:tc>
        <w:tc>
          <w:tcPr>
            <w:tcW w:w="850" w:type="dxa"/>
            <w:vAlign w:val="center"/>
          </w:tcPr>
          <w:p w14:paraId="4FBE957F" w14:textId="77777777" w:rsidR="0046464F" w:rsidRPr="004546CD" w:rsidRDefault="0046464F" w:rsidP="00C95907">
            <w:pPr>
              <w:jc w:val="center"/>
              <w:rPr>
                <w:rFonts w:ascii="UD デジタル 教科書体 NK-R" w:eastAsia="UD デジタル 教科書体 NK-R"/>
                <w:sz w:val="18"/>
              </w:rPr>
            </w:pPr>
          </w:p>
        </w:tc>
        <w:tc>
          <w:tcPr>
            <w:tcW w:w="2738" w:type="dxa"/>
          </w:tcPr>
          <w:p w14:paraId="5D79FD48" w14:textId="77777777" w:rsidR="0046464F" w:rsidRPr="004546CD" w:rsidRDefault="0046464F" w:rsidP="006C71AD">
            <w:pPr>
              <w:spacing w:line="240" w:lineRule="exact"/>
              <w:rPr>
                <w:rFonts w:ascii="UD デジタル 教科書体 NK-R" w:eastAsia="UD デジタル 教科書体 NK-R"/>
                <w:sz w:val="16"/>
                <w:szCs w:val="16"/>
              </w:rPr>
            </w:pPr>
          </w:p>
        </w:tc>
        <w:tc>
          <w:tcPr>
            <w:tcW w:w="2738" w:type="dxa"/>
          </w:tcPr>
          <w:p w14:paraId="2BF68C53" w14:textId="77777777" w:rsidR="0046464F" w:rsidRPr="004546CD" w:rsidRDefault="0046464F" w:rsidP="006C71AD">
            <w:pPr>
              <w:spacing w:line="240" w:lineRule="exact"/>
              <w:rPr>
                <w:rFonts w:ascii="UD デジタル 教科書体 NK-R" w:eastAsia="UD デジタル 教科書体 NK-R"/>
                <w:sz w:val="16"/>
                <w:szCs w:val="16"/>
              </w:rPr>
            </w:pPr>
          </w:p>
        </w:tc>
        <w:tc>
          <w:tcPr>
            <w:tcW w:w="2739" w:type="dxa"/>
          </w:tcPr>
          <w:p w14:paraId="2C720579" w14:textId="77777777" w:rsidR="0046464F" w:rsidRPr="004546CD" w:rsidRDefault="0046464F" w:rsidP="006C71AD">
            <w:pPr>
              <w:spacing w:line="240" w:lineRule="exact"/>
              <w:rPr>
                <w:rFonts w:ascii="UD デジタル 教科書体 NK-R" w:eastAsia="UD デジタル 教科書体 NK-R"/>
                <w:sz w:val="16"/>
                <w:szCs w:val="16"/>
              </w:rPr>
            </w:pPr>
          </w:p>
        </w:tc>
        <w:tc>
          <w:tcPr>
            <w:tcW w:w="2738" w:type="dxa"/>
          </w:tcPr>
          <w:p w14:paraId="2D48CB13" w14:textId="77777777" w:rsidR="0046464F" w:rsidRPr="004546CD" w:rsidRDefault="0046464F" w:rsidP="006C71AD">
            <w:pPr>
              <w:spacing w:line="240" w:lineRule="exact"/>
              <w:rPr>
                <w:rFonts w:ascii="UD デジタル 教科書体 NK-R" w:eastAsia="UD デジタル 教科書体 NK-R"/>
                <w:sz w:val="16"/>
                <w:szCs w:val="16"/>
              </w:rPr>
            </w:pPr>
          </w:p>
        </w:tc>
        <w:tc>
          <w:tcPr>
            <w:tcW w:w="2739" w:type="dxa"/>
          </w:tcPr>
          <w:p w14:paraId="5CA362C1" w14:textId="77777777" w:rsidR="0046464F" w:rsidRPr="004546CD" w:rsidRDefault="0046464F" w:rsidP="006C71AD">
            <w:pPr>
              <w:spacing w:line="240" w:lineRule="exact"/>
              <w:rPr>
                <w:rFonts w:ascii="UD デジタル 教科書体 NK-R" w:eastAsia="UD デジタル 教科書体 NK-R"/>
                <w:sz w:val="16"/>
                <w:szCs w:val="16"/>
              </w:rPr>
            </w:pPr>
          </w:p>
        </w:tc>
      </w:tr>
    </w:tbl>
    <w:p w14:paraId="2E5C2CFC" w14:textId="77777777" w:rsidR="00206BE7" w:rsidRPr="00206BE7" w:rsidRDefault="00206BE7"/>
    <w:sectPr w:rsidR="00206BE7" w:rsidRPr="00206BE7" w:rsidSect="00A07FBF">
      <w:pgSz w:w="16838" w:h="11906" w:orient="landscape"/>
      <w:pgMar w:top="720" w:right="720" w:bottom="720" w:left="720"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C164B" w14:textId="77777777" w:rsidR="00120083" w:rsidRDefault="00120083" w:rsidP="000A127F">
      <w:r>
        <w:separator/>
      </w:r>
    </w:p>
  </w:endnote>
  <w:endnote w:type="continuationSeparator" w:id="0">
    <w:p w14:paraId="102314B6" w14:textId="77777777" w:rsidR="00120083" w:rsidRDefault="00120083" w:rsidP="000A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FFFD0" w14:textId="77777777" w:rsidR="00120083" w:rsidRDefault="00120083" w:rsidP="000A127F">
      <w:r>
        <w:separator/>
      </w:r>
    </w:p>
  </w:footnote>
  <w:footnote w:type="continuationSeparator" w:id="0">
    <w:p w14:paraId="1B54CABA" w14:textId="77777777" w:rsidR="00120083" w:rsidRDefault="00120083" w:rsidP="000A1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64F"/>
    <w:rsid w:val="000A127F"/>
    <w:rsid w:val="000B3819"/>
    <w:rsid w:val="000F5E07"/>
    <w:rsid w:val="00120083"/>
    <w:rsid w:val="001C1481"/>
    <w:rsid w:val="001D6AF8"/>
    <w:rsid w:val="00206BE7"/>
    <w:rsid w:val="0022375F"/>
    <w:rsid w:val="002C0A6D"/>
    <w:rsid w:val="002F6B1A"/>
    <w:rsid w:val="003D30F7"/>
    <w:rsid w:val="003E0E60"/>
    <w:rsid w:val="00410880"/>
    <w:rsid w:val="00421DAA"/>
    <w:rsid w:val="00451DF1"/>
    <w:rsid w:val="004546CD"/>
    <w:rsid w:val="0046464F"/>
    <w:rsid w:val="0048564B"/>
    <w:rsid w:val="004F53C0"/>
    <w:rsid w:val="004F75D0"/>
    <w:rsid w:val="0055293B"/>
    <w:rsid w:val="005800EE"/>
    <w:rsid w:val="005C768C"/>
    <w:rsid w:val="005E1969"/>
    <w:rsid w:val="005E7FED"/>
    <w:rsid w:val="00602D55"/>
    <w:rsid w:val="00626655"/>
    <w:rsid w:val="00656BAE"/>
    <w:rsid w:val="006C479B"/>
    <w:rsid w:val="006C71AD"/>
    <w:rsid w:val="00712C87"/>
    <w:rsid w:val="00735181"/>
    <w:rsid w:val="007624C5"/>
    <w:rsid w:val="007A5328"/>
    <w:rsid w:val="007B6E30"/>
    <w:rsid w:val="00863E4E"/>
    <w:rsid w:val="008A2B6E"/>
    <w:rsid w:val="008C7F3F"/>
    <w:rsid w:val="008D181F"/>
    <w:rsid w:val="009244A3"/>
    <w:rsid w:val="0095399D"/>
    <w:rsid w:val="00A07FBF"/>
    <w:rsid w:val="00A1204E"/>
    <w:rsid w:val="00A4613C"/>
    <w:rsid w:val="00A765DA"/>
    <w:rsid w:val="00AF02CA"/>
    <w:rsid w:val="00AF5E6D"/>
    <w:rsid w:val="00B00877"/>
    <w:rsid w:val="00B469E4"/>
    <w:rsid w:val="00B8433D"/>
    <w:rsid w:val="00BA68FA"/>
    <w:rsid w:val="00C31333"/>
    <w:rsid w:val="00C75E97"/>
    <w:rsid w:val="00C76FF8"/>
    <w:rsid w:val="00C93892"/>
    <w:rsid w:val="00C95907"/>
    <w:rsid w:val="00D12C85"/>
    <w:rsid w:val="00DD4144"/>
    <w:rsid w:val="00E054BD"/>
    <w:rsid w:val="00E33E49"/>
    <w:rsid w:val="00E51F1F"/>
    <w:rsid w:val="00EE43ED"/>
    <w:rsid w:val="00F13399"/>
    <w:rsid w:val="00F3494E"/>
    <w:rsid w:val="00F84A43"/>
    <w:rsid w:val="00FA0613"/>
    <w:rsid w:val="00FC7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6D5256"/>
  <w15:chartTrackingRefBased/>
  <w15:docId w15:val="{6AF08A94-E941-4E02-B531-FFBB8272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4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127F"/>
    <w:pPr>
      <w:tabs>
        <w:tab w:val="center" w:pos="4252"/>
        <w:tab w:val="right" w:pos="8504"/>
      </w:tabs>
      <w:snapToGrid w:val="0"/>
    </w:pPr>
  </w:style>
  <w:style w:type="character" w:customStyle="1" w:styleId="a5">
    <w:name w:val="ヘッダー (文字)"/>
    <w:basedOn w:val="a0"/>
    <w:link w:val="a4"/>
    <w:uiPriority w:val="99"/>
    <w:rsid w:val="000A127F"/>
  </w:style>
  <w:style w:type="paragraph" w:styleId="a6">
    <w:name w:val="footer"/>
    <w:basedOn w:val="a"/>
    <w:link w:val="a7"/>
    <w:uiPriority w:val="99"/>
    <w:unhideWhenUsed/>
    <w:rsid w:val="000A127F"/>
    <w:pPr>
      <w:tabs>
        <w:tab w:val="center" w:pos="4252"/>
        <w:tab w:val="right" w:pos="8504"/>
      </w:tabs>
      <w:snapToGrid w:val="0"/>
    </w:pPr>
  </w:style>
  <w:style w:type="character" w:customStyle="1" w:styleId="a7">
    <w:name w:val="フッター (文字)"/>
    <w:basedOn w:val="a0"/>
    <w:link w:val="a6"/>
    <w:uiPriority w:val="99"/>
    <w:rsid w:val="000A127F"/>
  </w:style>
  <w:style w:type="character" w:styleId="a8">
    <w:name w:val="annotation reference"/>
    <w:basedOn w:val="a0"/>
    <w:uiPriority w:val="99"/>
    <w:semiHidden/>
    <w:unhideWhenUsed/>
    <w:rsid w:val="004F53C0"/>
    <w:rPr>
      <w:sz w:val="18"/>
      <w:szCs w:val="18"/>
    </w:rPr>
  </w:style>
  <w:style w:type="paragraph" w:styleId="a9">
    <w:name w:val="annotation text"/>
    <w:basedOn w:val="a"/>
    <w:link w:val="aa"/>
    <w:uiPriority w:val="99"/>
    <w:semiHidden/>
    <w:unhideWhenUsed/>
    <w:rsid w:val="004F53C0"/>
    <w:pPr>
      <w:jc w:val="left"/>
    </w:pPr>
  </w:style>
  <w:style w:type="character" w:customStyle="1" w:styleId="aa">
    <w:name w:val="コメント文字列 (文字)"/>
    <w:basedOn w:val="a0"/>
    <w:link w:val="a9"/>
    <w:uiPriority w:val="99"/>
    <w:semiHidden/>
    <w:rsid w:val="004F53C0"/>
  </w:style>
  <w:style w:type="paragraph" w:styleId="ab">
    <w:name w:val="annotation subject"/>
    <w:basedOn w:val="a9"/>
    <w:next w:val="a9"/>
    <w:link w:val="ac"/>
    <w:uiPriority w:val="99"/>
    <w:semiHidden/>
    <w:unhideWhenUsed/>
    <w:rsid w:val="004F53C0"/>
    <w:rPr>
      <w:b/>
      <w:bCs/>
    </w:rPr>
  </w:style>
  <w:style w:type="character" w:customStyle="1" w:styleId="ac">
    <w:name w:val="コメント内容 (文字)"/>
    <w:basedOn w:val="aa"/>
    <w:link w:val="ab"/>
    <w:uiPriority w:val="99"/>
    <w:semiHidden/>
    <w:rsid w:val="004F53C0"/>
    <w:rPr>
      <w:b/>
      <w:bCs/>
    </w:rPr>
  </w:style>
  <w:style w:type="paragraph" w:styleId="ad">
    <w:name w:val="Balloon Text"/>
    <w:basedOn w:val="a"/>
    <w:link w:val="ae"/>
    <w:uiPriority w:val="99"/>
    <w:semiHidden/>
    <w:unhideWhenUsed/>
    <w:rsid w:val="000B381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38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01_CAN-DOリスト〔中1～3〕 _上田市立塩田中学校</vt:lpstr>
    </vt:vector>
  </TitlesOfParts>
  <Company>上田市教育委員会</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美紀</dc:creator>
  <cp:keywords/>
  <dc:description/>
  <cp:lastModifiedBy>藤森　美紀</cp:lastModifiedBy>
  <cp:revision>2</cp:revision>
  <cp:lastPrinted>2023-10-11T09:12:00Z</cp:lastPrinted>
  <dcterms:created xsi:type="dcterms:W3CDTF">2024-03-24T05:27:00Z</dcterms:created>
  <dcterms:modified xsi:type="dcterms:W3CDTF">2024-03-24T05:27:00Z</dcterms:modified>
</cp:coreProperties>
</file>