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2402" w14:textId="4F9F64DF" w:rsidR="009106EB" w:rsidRPr="00754CB9" w:rsidRDefault="009106EB" w:rsidP="009106EB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36" behindDoc="0" locked="0" layoutInCell="1" allowOverlap="1" wp14:anchorId="762877EB" wp14:editId="76FF0BED">
                <wp:simplePos x="0" y="0"/>
                <wp:positionH relativeFrom="column">
                  <wp:posOffset>5561965</wp:posOffset>
                </wp:positionH>
                <wp:positionV relativeFrom="paragraph">
                  <wp:posOffset>-377825</wp:posOffset>
                </wp:positionV>
                <wp:extent cx="641350" cy="641350"/>
                <wp:effectExtent l="5080" t="9525" r="10795" b="6350"/>
                <wp:wrapNone/>
                <wp:docPr id="72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7B2A1" w14:textId="77777777" w:rsidR="009106EB" w:rsidRPr="0017613B" w:rsidRDefault="009106EB" w:rsidP="009106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877EB" id="Rectangle 207" o:spid="_x0000_s1046" style="position:absolute;left:0;text-align:left;margin-left:437.95pt;margin-top:-29.75pt;width:50.5pt;height:50.5pt;z-index:251657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" strokeweight="0">
                <v:textbox inset="5.85pt,.7pt,5.85pt,.7pt">
                  <w:txbxContent>
                    <w:p w14:paraId="32A7B2A1" w14:textId="77777777" w:rsidR="009106EB" w:rsidRPr="0017613B" w:rsidRDefault="009106EB" w:rsidP="009106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</w:t>
      </w:r>
      <w:r w:rsidR="008D7824" w:rsidRPr="00754CB9">
        <w:rPr>
          <w:rFonts w:ascii="ＭＳ 明朝" w:hAnsi="ＭＳ 明朝" w:hint="eastAsia"/>
          <w:color w:val="000000" w:themeColor="text1"/>
          <w:kern w:val="0"/>
          <w:szCs w:val="21"/>
        </w:rPr>
        <w:t>８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）（Ａ４版）</w:t>
      </w:r>
    </w:p>
    <w:p w14:paraId="569D4BCC" w14:textId="2BBD09AF" w:rsidR="009106EB" w:rsidRPr="00754CB9" w:rsidRDefault="00525FBE" w:rsidP="009106EB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6B71C0AD" w14:textId="6F467994" w:rsidR="009106EB" w:rsidRPr="00754CB9" w:rsidRDefault="009106EB" w:rsidP="009106EB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業務の実施体制（一次審査用）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8"/>
      </w:tblGrid>
      <w:tr w:rsidR="00754CB9" w:rsidRPr="00754CB9" w14:paraId="43AF4526" w14:textId="77777777" w:rsidTr="006A442E">
        <w:trPr>
          <w:trHeight w:val="956"/>
        </w:trPr>
        <w:tc>
          <w:tcPr>
            <w:tcW w:w="9774" w:type="dxa"/>
          </w:tcPr>
          <w:p w14:paraId="05F99873" w14:textId="5316D691" w:rsidR="009106EB" w:rsidRPr="00754CB9" w:rsidRDefault="009106EB" w:rsidP="006718CE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本業務の実施体制として、「ワークショップ等による意見の反映方法」</w:t>
            </w:r>
            <w:r w:rsidR="005E4560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「コスト管理責任者やコストコントロールの具体策）」、「業務進捗管理の体制」、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「そのほかに特に重視する業務体制等」（提案書に記載する内容を除く）を論述すること。</w:t>
            </w:r>
          </w:p>
          <w:p w14:paraId="535A20F5" w14:textId="6BDA6AFC" w:rsidR="009106EB" w:rsidRPr="00754CB9" w:rsidRDefault="009106EB" w:rsidP="006A442E">
            <w:pPr>
              <w:ind w:firstLineChars="100" w:firstLine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Ａ４版縦</w:t>
            </w:r>
            <w:r w:rsidR="00180309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１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枚以内（文字サイズ1</w:t>
            </w:r>
            <w:r w:rsidR="00E873EF"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0.5</w:t>
            </w:r>
            <w:r w:rsidR="000D3ED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ポイント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以上・図表可・着色不可）とし、</w:t>
            </w:r>
            <w:r w:rsidR="00180309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端的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に示すこと。</w:t>
            </w:r>
          </w:p>
        </w:tc>
      </w:tr>
      <w:tr w:rsidR="00754CB9" w:rsidRPr="00754CB9" w14:paraId="2DD7EAA2" w14:textId="77777777" w:rsidTr="006718CE">
        <w:trPr>
          <w:trHeight w:val="11528"/>
        </w:trPr>
        <w:tc>
          <w:tcPr>
            <w:tcW w:w="9774" w:type="dxa"/>
          </w:tcPr>
          <w:p w14:paraId="35FC9D18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37" behindDoc="0" locked="0" layoutInCell="1" allowOverlap="1" wp14:anchorId="1209C7CF" wp14:editId="3179687A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83820</wp:posOffset>
                      </wp:positionV>
                      <wp:extent cx="2505075" cy="259080"/>
                      <wp:effectExtent l="9525" t="9525" r="9525" b="7620"/>
                      <wp:wrapNone/>
                      <wp:docPr id="73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7CA021" w14:textId="77777777" w:rsidR="009106EB" w:rsidRPr="004E050D" w:rsidRDefault="009106EB" w:rsidP="009106EB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ワークショップ等による意見の反映方法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9C7CF" id="Rectangle 210" o:spid="_x0000_s1047" style="position:absolute;left:0;text-align:left;margin-left:-1.35pt;margin-top:6.6pt;width:197.25pt;height:20.4pt;z-index:251657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" strokeweight="0">
                      <v:textbox inset="5.85pt,.7pt,5.85pt,.7pt">
                        <w:txbxContent>
                          <w:p w14:paraId="667CA021" w14:textId="77777777" w:rsidR="009106EB" w:rsidRPr="004E050D" w:rsidRDefault="009106EB" w:rsidP="009106E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ワークショップ等による意見の反映方法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72376D7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692D6C4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2A46140B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5D7BA09E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ACDB732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70F9E548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DDDFF8E" w14:textId="10F36E1E" w:rsidR="009106EB" w:rsidRPr="00754CB9" w:rsidRDefault="005C5594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38" behindDoc="0" locked="0" layoutInCell="1" allowOverlap="1" wp14:anchorId="52277310" wp14:editId="19A9E105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48260</wp:posOffset>
                      </wp:positionV>
                      <wp:extent cx="4384675" cy="274320"/>
                      <wp:effectExtent l="0" t="0" r="15875" b="11430"/>
                      <wp:wrapNone/>
                      <wp:docPr id="74" name="Rectangl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467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8036E" w14:textId="56FDE9B3" w:rsidR="009106EB" w:rsidRPr="004E050D" w:rsidRDefault="009106EB" w:rsidP="009106EB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コスト管理の体制</w:t>
                                  </w:r>
                                  <w:r w:rsidR="00282442" w:rsidRPr="00693BA2">
                                    <w:rPr>
                                      <w:rFonts w:hint="eastAsia"/>
                                      <w:szCs w:val="21"/>
                                    </w:rPr>
                                    <w:t>（</w:t>
                                  </w:r>
                                  <w:r w:rsidR="005E4560" w:rsidRPr="005E4560">
                                    <w:rPr>
                                      <w:rFonts w:hint="eastAsia"/>
                                      <w:szCs w:val="21"/>
                                    </w:rPr>
                                    <w:t>コスト管理責任者やコストコントロールの具体策）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77310" id="Rectangle 211" o:spid="_x0000_s1048" style="position:absolute;left:0;text-align:left;margin-left:-1.75pt;margin-top:3.8pt;width:345.25pt;height:21.6pt;z-index:251657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" strokeweight="0">
                      <v:textbox inset="5.85pt,.7pt,5.85pt,.7pt">
                        <w:txbxContent>
                          <w:p w14:paraId="5618036E" w14:textId="56FDE9B3" w:rsidR="009106EB" w:rsidRPr="004E050D" w:rsidRDefault="009106EB" w:rsidP="009106E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コスト管理の体制</w:t>
                            </w:r>
                            <w:r w:rsidR="00282442" w:rsidRPr="00693BA2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="005E4560" w:rsidRPr="005E4560">
                              <w:rPr>
                                <w:rFonts w:hint="eastAsia"/>
                                <w:szCs w:val="21"/>
                              </w:rPr>
                              <w:t>コスト管理責任者やコストコントロールの具体策）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8A1C2EE" w14:textId="5A8A9142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40BFDDDB" w14:textId="36508613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1BAEF9A5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22ABF5AD" w14:textId="32D4F67B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9FCB34F" w14:textId="51FE2633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2E779FCA" w14:textId="145C2FB5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E39C3CD" w14:textId="2F9EE8B4" w:rsidR="009106EB" w:rsidRPr="00754CB9" w:rsidRDefault="005C5594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51" behindDoc="0" locked="0" layoutInCell="1" allowOverlap="1" wp14:anchorId="3AA5426A" wp14:editId="61CEBFFF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64770</wp:posOffset>
                      </wp:positionV>
                      <wp:extent cx="1362075" cy="259080"/>
                      <wp:effectExtent l="0" t="0" r="28575" b="26670"/>
                      <wp:wrapNone/>
                      <wp:docPr id="75" name="Rectangl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B9F21" w14:textId="7EBAA50D" w:rsidR="005C5594" w:rsidRPr="004E050D" w:rsidRDefault="005C5594" w:rsidP="005C5594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業務進捗管理の体制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5426A" id="Rectangle 212" o:spid="_x0000_s1049" style="position:absolute;left:0;text-align:left;margin-left:-1pt;margin-top:5.1pt;width:107.25pt;height:20.4pt;z-index:251657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" strokeweight="0">
                      <v:textbox inset="5.85pt,.7pt,5.85pt,.7pt">
                        <w:txbxContent>
                          <w:p w14:paraId="3F4B9F21" w14:textId="7EBAA50D" w:rsidR="005C5594" w:rsidRPr="004E050D" w:rsidRDefault="005C5594" w:rsidP="005C5594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業務進捗管理の体制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196AE3" w14:textId="5F9D675D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F265104" w14:textId="7C895B28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2BFEFC64" w14:textId="367764E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70255E91" w14:textId="753FB4BE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4A9E380" w14:textId="5A9EA94F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4898508" w14:textId="60F76265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0AC17474" w14:textId="23BDF83E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A9D32E0" w14:textId="5B325B6F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BB57FB6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CF135C5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0CA89971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3B13337B" w14:textId="6C46EE8D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AAACEB2" w14:textId="783A7568" w:rsidR="009106EB" w:rsidRPr="00754CB9" w:rsidRDefault="006718CE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39" behindDoc="0" locked="0" layoutInCell="1" allowOverlap="1" wp14:anchorId="0A465F64" wp14:editId="252A485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183515</wp:posOffset>
                      </wp:positionV>
                      <wp:extent cx="2397125" cy="259080"/>
                      <wp:effectExtent l="0" t="0" r="22225" b="26670"/>
                      <wp:wrapNone/>
                      <wp:docPr id="76" name="Rectangl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12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885E2" w14:textId="77777777" w:rsidR="009106EB" w:rsidRPr="004E050D" w:rsidRDefault="009106EB" w:rsidP="009106EB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そのほかに特に重視する業務体制等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65F64" id="Rectangle 213" o:spid="_x0000_s1050" style="position:absolute;left:0;text-align:left;margin-left:-1.35pt;margin-top:14.45pt;width:188.75pt;height:20.4pt;z-index:251657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" strokeweight="0">
                      <v:textbox inset="5.85pt,.7pt,5.85pt,.7pt">
                        <w:txbxContent>
                          <w:p w14:paraId="5F8885E2" w14:textId="77777777" w:rsidR="009106EB" w:rsidRPr="004E050D" w:rsidRDefault="009106EB" w:rsidP="009106E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そのほかに特に重視する業務体制等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C87AC6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671ADE49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0CCE86FE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  <w:p w14:paraId="04939C18" w14:textId="77777777" w:rsidR="009106EB" w:rsidRPr="00754CB9" w:rsidRDefault="009106EB" w:rsidP="006A442E">
            <w:pPr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</w:tc>
      </w:tr>
    </w:tbl>
    <w:p w14:paraId="6BD98014" w14:textId="50F5EE71" w:rsidR="00307051" w:rsidRPr="00754CB9" w:rsidRDefault="00307051" w:rsidP="00BE6C89">
      <w:pPr>
        <w:widowControl/>
        <w:jc w:val="left"/>
        <w:rPr>
          <w:rFonts w:ascii="ＭＳ 明朝" w:hAnsi="ＭＳ 明朝"/>
          <w:color w:val="000000" w:themeColor="text1"/>
          <w:kern w:val="0"/>
          <w:szCs w:val="21"/>
        </w:rPr>
      </w:pPr>
    </w:p>
    <w:sectPr w:rsidR="00307051" w:rsidRPr="00754CB9" w:rsidSect="00BE6C89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C89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212</Characters>
  <Application>Microsoft Office Word</Application>
  <DocSecurity>0</DocSecurity>
  <Lines>39</Lines>
  <Paragraphs>5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6</cp:revision>
  <dcterms:created xsi:type="dcterms:W3CDTF">2026-08-18T04:40:00Z</dcterms:created>
  <dcterms:modified xsi:type="dcterms:W3CDTF">2026-08-18T05:22:00Z</dcterms:modified>
</cp:coreProperties>
</file>