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3F2" w:rsidRPr="00C40F4A" w:rsidRDefault="002F63F2" w:rsidP="002F63F2">
      <w:pPr>
        <w:spacing w:line="0" w:lineRule="atLeast"/>
        <w:jc w:val="right"/>
        <w:rPr>
          <w:rFonts w:hint="eastAsia"/>
          <w:szCs w:val="21"/>
        </w:rPr>
      </w:pPr>
      <w:r>
        <w:rPr>
          <w:rFonts w:hint="eastAsia"/>
          <w:szCs w:val="21"/>
        </w:rPr>
        <w:t>（様式</w:t>
      </w:r>
      <w:r>
        <w:rPr>
          <w:rFonts w:hint="eastAsia"/>
          <w:szCs w:val="21"/>
        </w:rPr>
        <w:t>2</w:t>
      </w:r>
      <w:r>
        <w:rPr>
          <w:rFonts w:hint="eastAsia"/>
          <w:szCs w:val="21"/>
        </w:rPr>
        <w:t>）</w:t>
      </w:r>
    </w:p>
    <w:p w:rsidR="002F63F2" w:rsidRPr="00632AAB" w:rsidRDefault="002F63F2" w:rsidP="002F63F2">
      <w:pPr>
        <w:jc w:val="center"/>
        <w:rPr>
          <w:rFonts w:hint="eastAsia"/>
          <w:szCs w:val="21"/>
        </w:rPr>
      </w:pPr>
      <w:r w:rsidRPr="00632AAB">
        <w:rPr>
          <w:rFonts w:hint="eastAsia"/>
          <w:szCs w:val="21"/>
        </w:rPr>
        <w:t>行政手続法・行政手続条例適用の不利益処分に係る処分基準</w:t>
      </w:r>
    </w:p>
    <w:p w:rsidR="002F63F2" w:rsidRDefault="002F63F2" w:rsidP="002F63F2">
      <w:pPr>
        <w:spacing w:line="0" w:lineRule="atLeast"/>
        <w:rPr>
          <w:rFonts w:hint="eastAsia"/>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517"/>
        <w:gridCol w:w="1416"/>
        <w:gridCol w:w="1619"/>
        <w:gridCol w:w="1102"/>
        <w:gridCol w:w="1863"/>
      </w:tblGrid>
      <w:tr w:rsidR="002F63F2" w:rsidTr="002D2187">
        <w:tc>
          <w:tcPr>
            <w:tcW w:w="3468" w:type="dxa"/>
            <w:gridSpan w:val="2"/>
            <w:tcBorders>
              <w:top w:val="nil"/>
              <w:left w:val="nil"/>
            </w:tcBorders>
          </w:tcPr>
          <w:p w:rsidR="002F63F2" w:rsidRPr="00632AAB" w:rsidRDefault="002F63F2" w:rsidP="002D2187">
            <w:pPr>
              <w:rPr>
                <w:rFonts w:hint="eastAsia"/>
              </w:rPr>
            </w:pPr>
          </w:p>
        </w:tc>
        <w:tc>
          <w:tcPr>
            <w:tcW w:w="1416" w:type="dxa"/>
          </w:tcPr>
          <w:p w:rsidR="002F63F2" w:rsidRDefault="002F63F2" w:rsidP="002D2187">
            <w:pPr>
              <w:jc w:val="center"/>
              <w:rPr>
                <w:rFonts w:hint="eastAsia"/>
              </w:rPr>
            </w:pPr>
            <w:r>
              <w:rPr>
                <w:rFonts w:hint="eastAsia"/>
              </w:rPr>
              <w:t>所管課名</w:t>
            </w:r>
          </w:p>
        </w:tc>
        <w:tc>
          <w:tcPr>
            <w:tcW w:w="1619" w:type="dxa"/>
          </w:tcPr>
          <w:p w:rsidR="002F63F2" w:rsidRDefault="002F63F2" w:rsidP="002D2187">
            <w:pPr>
              <w:jc w:val="center"/>
              <w:rPr>
                <w:rFonts w:hint="eastAsia"/>
              </w:rPr>
            </w:pPr>
            <w:r>
              <w:rPr>
                <w:rFonts w:hint="eastAsia"/>
              </w:rPr>
              <w:t>介護支援課</w:t>
            </w:r>
          </w:p>
        </w:tc>
        <w:tc>
          <w:tcPr>
            <w:tcW w:w="1102" w:type="dxa"/>
          </w:tcPr>
          <w:p w:rsidR="002F63F2" w:rsidRDefault="002F63F2" w:rsidP="002D2187">
            <w:pPr>
              <w:jc w:val="center"/>
              <w:rPr>
                <w:rFonts w:hint="eastAsia"/>
              </w:rPr>
            </w:pPr>
            <w:r>
              <w:rPr>
                <w:rFonts w:hint="eastAsia"/>
              </w:rPr>
              <w:t>整理番号</w:t>
            </w:r>
          </w:p>
        </w:tc>
        <w:tc>
          <w:tcPr>
            <w:tcW w:w="1863" w:type="dxa"/>
          </w:tcPr>
          <w:p w:rsidR="002F63F2" w:rsidRDefault="002F63F2" w:rsidP="002D2187">
            <w:pPr>
              <w:jc w:val="center"/>
              <w:rPr>
                <w:rFonts w:hint="eastAsia"/>
              </w:rPr>
            </w:pPr>
            <w:r>
              <w:rPr>
                <w:rFonts w:hint="eastAsia"/>
              </w:rPr>
              <w:t>2</w:t>
            </w:r>
            <w:r>
              <w:rPr>
                <w:rFonts w:hint="eastAsia"/>
              </w:rPr>
              <w:t>－</w:t>
            </w:r>
            <w:r>
              <w:rPr>
                <w:rFonts w:hint="eastAsia"/>
              </w:rPr>
              <w:t>12</w:t>
            </w:r>
          </w:p>
        </w:tc>
      </w:tr>
      <w:tr w:rsidR="002F63F2" w:rsidTr="002D2187">
        <w:tc>
          <w:tcPr>
            <w:tcW w:w="1951" w:type="dxa"/>
          </w:tcPr>
          <w:p w:rsidR="002F63F2" w:rsidRPr="00632AAB" w:rsidRDefault="002F63F2" w:rsidP="002D2187">
            <w:pPr>
              <w:rPr>
                <w:rFonts w:hint="eastAsia"/>
              </w:rPr>
            </w:pPr>
            <w:r w:rsidRPr="00632AAB">
              <w:rPr>
                <w:rFonts w:hint="eastAsia"/>
              </w:rPr>
              <w:t>処分の種類</w:t>
            </w:r>
          </w:p>
        </w:tc>
        <w:tc>
          <w:tcPr>
            <w:tcW w:w="7517" w:type="dxa"/>
            <w:gridSpan w:val="5"/>
          </w:tcPr>
          <w:p w:rsidR="002F63F2" w:rsidRPr="00632AAB" w:rsidRDefault="002F63F2" w:rsidP="002D2187">
            <w:pPr>
              <w:ind w:firstLineChars="100" w:firstLine="210"/>
              <w:rPr>
                <w:rFonts w:hint="eastAsia"/>
              </w:rPr>
            </w:pPr>
            <w:r w:rsidRPr="00632AAB">
              <w:rPr>
                <w:rFonts w:hint="eastAsia"/>
              </w:rPr>
              <w:t>介護保険法の規定に基づく</w:t>
            </w:r>
            <w:r>
              <w:rPr>
                <w:rFonts w:hint="eastAsia"/>
              </w:rPr>
              <w:t>指定居宅サービス事業者、</w:t>
            </w:r>
            <w:r w:rsidRPr="00632AAB">
              <w:rPr>
                <w:rFonts w:hint="eastAsia"/>
              </w:rPr>
              <w:t>指定介護老人福祉施設、指定介護療養型医療施設又は指定介護予防サービス事業者に対する命令</w:t>
            </w:r>
          </w:p>
        </w:tc>
      </w:tr>
      <w:tr w:rsidR="002F63F2" w:rsidTr="002D2187">
        <w:tc>
          <w:tcPr>
            <w:tcW w:w="1951" w:type="dxa"/>
          </w:tcPr>
          <w:p w:rsidR="002F63F2" w:rsidRPr="00632AAB" w:rsidRDefault="002F63F2" w:rsidP="002D2187">
            <w:pPr>
              <w:rPr>
                <w:rFonts w:hint="eastAsia"/>
              </w:rPr>
            </w:pPr>
            <w:r w:rsidRPr="00632AAB">
              <w:rPr>
                <w:rFonts w:hint="eastAsia"/>
              </w:rPr>
              <w:t>根拠法令条例等</w:t>
            </w:r>
          </w:p>
          <w:p w:rsidR="002F63F2" w:rsidRPr="00632AAB" w:rsidRDefault="002F63F2" w:rsidP="002D2187">
            <w:pPr>
              <w:rPr>
                <w:rFonts w:hint="eastAsia"/>
              </w:rPr>
            </w:pPr>
            <w:r w:rsidRPr="00632AAB">
              <w:rPr>
                <w:rFonts w:hint="eastAsia"/>
              </w:rPr>
              <w:t>条項</w:t>
            </w:r>
          </w:p>
        </w:tc>
        <w:tc>
          <w:tcPr>
            <w:tcW w:w="7517" w:type="dxa"/>
            <w:gridSpan w:val="5"/>
          </w:tcPr>
          <w:p w:rsidR="002F63F2" w:rsidRPr="00632AAB" w:rsidRDefault="002F63F2" w:rsidP="002D2187">
            <w:pPr>
              <w:ind w:firstLineChars="100" w:firstLine="210"/>
              <w:rPr>
                <w:rFonts w:hint="eastAsia"/>
              </w:rPr>
            </w:pPr>
            <w:r w:rsidRPr="00632AAB">
              <w:rPr>
                <w:rFonts w:hint="eastAsia"/>
              </w:rPr>
              <w:t>介護保険法第</w:t>
            </w:r>
            <w:r w:rsidRPr="00632AAB">
              <w:rPr>
                <w:rFonts w:hint="eastAsia"/>
              </w:rPr>
              <w:t>76</w:t>
            </w:r>
            <w:r w:rsidRPr="00632AAB">
              <w:rPr>
                <w:rFonts w:hint="eastAsia"/>
              </w:rPr>
              <w:t>条の２第</w:t>
            </w:r>
            <w:r w:rsidRPr="00632AAB">
              <w:rPr>
                <w:rFonts w:hint="eastAsia"/>
              </w:rPr>
              <w:t>3</w:t>
            </w:r>
            <w:r w:rsidRPr="00632AAB">
              <w:rPr>
                <w:rFonts w:hint="eastAsia"/>
              </w:rPr>
              <w:t>項（命令：指定居宅サービス事業者）</w:t>
            </w:r>
          </w:p>
          <w:p w:rsidR="002F63F2" w:rsidRPr="00632AAB" w:rsidRDefault="002F63F2" w:rsidP="002D2187">
            <w:pPr>
              <w:rPr>
                <w:rFonts w:hint="eastAsia"/>
              </w:rPr>
            </w:pPr>
            <w:r w:rsidRPr="00632AAB">
              <w:rPr>
                <w:rFonts w:hint="eastAsia"/>
              </w:rPr>
              <w:t xml:space="preserve">　　　　　　第</w:t>
            </w:r>
            <w:r w:rsidRPr="00632AAB">
              <w:rPr>
                <w:rFonts w:hint="eastAsia"/>
              </w:rPr>
              <w:t>91</w:t>
            </w:r>
            <w:r w:rsidRPr="00632AAB">
              <w:rPr>
                <w:rFonts w:hint="eastAsia"/>
              </w:rPr>
              <w:t>条の２第</w:t>
            </w:r>
            <w:r w:rsidRPr="00632AAB">
              <w:rPr>
                <w:rFonts w:hint="eastAsia"/>
              </w:rPr>
              <w:t>3</w:t>
            </w:r>
            <w:r w:rsidRPr="00632AAB">
              <w:rPr>
                <w:rFonts w:hint="eastAsia"/>
              </w:rPr>
              <w:t>項（命令：指定介護老人福祉施設）</w:t>
            </w:r>
          </w:p>
          <w:p w:rsidR="002F63F2" w:rsidRPr="00632AAB" w:rsidRDefault="002F63F2" w:rsidP="002D2187">
            <w:pPr>
              <w:rPr>
                <w:rFonts w:hint="eastAsia"/>
              </w:rPr>
            </w:pPr>
            <w:r w:rsidRPr="00632AAB">
              <w:rPr>
                <w:rFonts w:hint="eastAsia"/>
              </w:rPr>
              <w:t xml:space="preserve">　</w:t>
            </w:r>
            <w:r>
              <w:rPr>
                <w:rFonts w:hint="eastAsia"/>
              </w:rPr>
              <w:t>（旧）</w:t>
            </w:r>
            <w:r w:rsidRPr="00632AAB">
              <w:rPr>
                <w:rFonts w:hint="eastAsia"/>
              </w:rPr>
              <w:t xml:space="preserve">　　第</w:t>
            </w:r>
            <w:r w:rsidRPr="00632AAB">
              <w:rPr>
                <w:rFonts w:hint="eastAsia"/>
              </w:rPr>
              <w:t>113</w:t>
            </w:r>
            <w:r w:rsidRPr="00632AAB">
              <w:rPr>
                <w:rFonts w:hint="eastAsia"/>
              </w:rPr>
              <w:t>条の２第</w:t>
            </w:r>
            <w:r w:rsidRPr="00632AAB">
              <w:rPr>
                <w:rFonts w:hint="eastAsia"/>
              </w:rPr>
              <w:t>3</w:t>
            </w:r>
            <w:r w:rsidRPr="00632AAB">
              <w:rPr>
                <w:rFonts w:hint="eastAsia"/>
              </w:rPr>
              <w:t>項（命令：指定介護療養型医療施設）</w:t>
            </w:r>
          </w:p>
          <w:p w:rsidR="002F63F2" w:rsidRPr="00632AAB" w:rsidRDefault="002F63F2" w:rsidP="002D2187">
            <w:pPr>
              <w:rPr>
                <w:rFonts w:hint="eastAsia"/>
              </w:rPr>
            </w:pPr>
            <w:r w:rsidRPr="00632AAB">
              <w:rPr>
                <w:rFonts w:hint="eastAsia"/>
              </w:rPr>
              <w:t xml:space="preserve">　　　　　　第</w:t>
            </w:r>
            <w:r w:rsidRPr="00632AAB">
              <w:rPr>
                <w:rFonts w:hint="eastAsia"/>
              </w:rPr>
              <w:t>115</w:t>
            </w:r>
            <w:r w:rsidRPr="00632AAB">
              <w:rPr>
                <w:rFonts w:hint="eastAsia"/>
              </w:rPr>
              <w:t>条の</w:t>
            </w:r>
            <w:r w:rsidRPr="00632AAB">
              <w:rPr>
                <w:rFonts w:hint="eastAsia"/>
              </w:rPr>
              <w:t>8</w:t>
            </w:r>
            <w:r w:rsidRPr="00632AAB">
              <w:rPr>
                <w:rFonts w:hint="eastAsia"/>
              </w:rPr>
              <w:t>第</w:t>
            </w:r>
            <w:r w:rsidRPr="00632AAB">
              <w:rPr>
                <w:rFonts w:hint="eastAsia"/>
              </w:rPr>
              <w:t>3</w:t>
            </w:r>
            <w:r w:rsidRPr="00632AAB">
              <w:rPr>
                <w:rFonts w:hint="eastAsia"/>
              </w:rPr>
              <w:t>項（命令：指定介護予防サービス事業者）</w:t>
            </w:r>
          </w:p>
        </w:tc>
      </w:tr>
      <w:tr w:rsidR="002F63F2" w:rsidTr="002D2187">
        <w:tc>
          <w:tcPr>
            <w:tcW w:w="1951" w:type="dxa"/>
          </w:tcPr>
          <w:p w:rsidR="002F63F2" w:rsidRPr="00632AAB" w:rsidRDefault="002F63F2" w:rsidP="002D2187">
            <w:pPr>
              <w:rPr>
                <w:rFonts w:hint="eastAsia"/>
              </w:rPr>
            </w:pPr>
            <w:r w:rsidRPr="00632AAB">
              <w:rPr>
                <w:rFonts w:hint="eastAsia"/>
              </w:rPr>
              <w:t>処分の概要</w:t>
            </w:r>
          </w:p>
        </w:tc>
        <w:tc>
          <w:tcPr>
            <w:tcW w:w="7517" w:type="dxa"/>
            <w:gridSpan w:val="5"/>
          </w:tcPr>
          <w:p w:rsidR="002F63F2" w:rsidRPr="00632AAB" w:rsidRDefault="002F63F2" w:rsidP="002D2187">
            <w:pPr>
              <w:ind w:firstLineChars="100" w:firstLine="210"/>
              <w:rPr>
                <w:rFonts w:hint="eastAsia"/>
              </w:rPr>
            </w:pPr>
            <w:r w:rsidRPr="00632AAB">
              <w:rPr>
                <w:rFonts w:hint="eastAsia"/>
              </w:rPr>
              <w:t>指定居宅サービス等の提供を行う事業者が、</w:t>
            </w:r>
            <w:r>
              <w:rPr>
                <w:rFonts w:hint="eastAsia"/>
              </w:rPr>
              <w:t>正当な理由がなくて勧告に係る措置をとらなかったときは、期限を定めて、その</w:t>
            </w:r>
            <w:r w:rsidRPr="00632AAB">
              <w:rPr>
                <w:rFonts w:hint="eastAsia"/>
              </w:rPr>
              <w:t>勧告に係る措置をとるべきことを命ずる。</w:t>
            </w:r>
          </w:p>
        </w:tc>
      </w:tr>
      <w:tr w:rsidR="002F63F2" w:rsidTr="002D2187">
        <w:trPr>
          <w:trHeight w:val="7890"/>
        </w:trPr>
        <w:tc>
          <w:tcPr>
            <w:tcW w:w="1951" w:type="dxa"/>
          </w:tcPr>
          <w:p w:rsidR="002F63F2" w:rsidRPr="00632AAB" w:rsidRDefault="002F63F2" w:rsidP="002D2187">
            <w:pPr>
              <w:rPr>
                <w:rFonts w:hint="eastAsia"/>
              </w:rPr>
            </w:pPr>
            <w:r w:rsidRPr="00632AAB">
              <w:rPr>
                <w:rFonts w:hint="eastAsia"/>
              </w:rPr>
              <w:t>処分基準</w:t>
            </w:r>
          </w:p>
          <w:p w:rsidR="002F63F2" w:rsidRPr="00632AAB" w:rsidRDefault="002F63F2" w:rsidP="002D2187">
            <w:pPr>
              <w:rPr>
                <w:rFonts w:hint="eastAsia"/>
              </w:rPr>
            </w:pPr>
            <w:r w:rsidRPr="00632AAB">
              <w:rPr>
                <w:rFonts w:hint="eastAsia"/>
              </w:rPr>
              <w:t>（未設定の場合はその理由）</w:t>
            </w:r>
          </w:p>
        </w:tc>
        <w:tc>
          <w:tcPr>
            <w:tcW w:w="7517" w:type="dxa"/>
            <w:gridSpan w:val="5"/>
          </w:tcPr>
          <w:p w:rsidR="002F63F2" w:rsidRDefault="002F63F2" w:rsidP="002D2187">
            <w:pPr>
              <w:ind w:firstLineChars="100" w:firstLine="210"/>
              <w:rPr>
                <w:rFonts w:hint="eastAsia"/>
              </w:rPr>
            </w:pPr>
          </w:p>
          <w:p w:rsidR="002F63F2" w:rsidRDefault="002F63F2" w:rsidP="002D2187">
            <w:pPr>
              <w:rPr>
                <w:rFonts w:hint="eastAsia"/>
              </w:rPr>
            </w:pPr>
            <w:r>
              <w:rPr>
                <w:rFonts w:hint="eastAsia"/>
              </w:rPr>
              <w:t>未設定（法令等の規定において言い尽くされているため）</w:t>
            </w:r>
          </w:p>
          <w:p w:rsidR="002F63F2" w:rsidRPr="00632AAB" w:rsidRDefault="002F63F2" w:rsidP="002D2187">
            <w:pPr>
              <w:rPr>
                <w:rFonts w:hint="eastAsia"/>
              </w:rPr>
            </w:pPr>
            <w:r>
              <w:rPr>
                <w:rFonts w:hint="eastAsia"/>
              </w:rPr>
              <w:t>【参考】</w:t>
            </w:r>
          </w:p>
          <w:p w:rsidR="002F63F2" w:rsidRDefault="002F63F2" w:rsidP="002D2187">
            <w:r>
              <w:rPr>
                <w:rFonts w:hint="eastAsia"/>
              </w:rPr>
              <w:t>法令（別紙</w:t>
            </w:r>
            <w:r>
              <w:rPr>
                <w:rFonts w:hint="eastAsia"/>
              </w:rPr>
              <w:t>1</w:t>
            </w:r>
            <w:r>
              <w:rPr>
                <w:rFonts w:hint="eastAsia"/>
              </w:rPr>
              <w:t>）</w:t>
            </w:r>
          </w:p>
          <w:p w:rsidR="002F63F2" w:rsidRDefault="002F63F2" w:rsidP="002D2187">
            <w:r>
              <w:rPr>
                <w:rFonts w:hint="eastAsia"/>
              </w:rPr>
              <w:t>・指定居宅サービス対照表（条例・規則・要綱）</w:t>
            </w:r>
          </w:p>
          <w:p w:rsidR="002F63F2" w:rsidRPr="00203A15" w:rsidRDefault="002F63F2" w:rsidP="002D2187">
            <w:pPr>
              <w:rPr>
                <w:rFonts w:hint="eastAsia"/>
              </w:rPr>
            </w:pPr>
            <w:r>
              <w:rPr>
                <w:rFonts w:hint="eastAsia"/>
              </w:rPr>
              <w:t>・指定介護予防サービス対照表（条例・規則・要綱）</w:t>
            </w:r>
          </w:p>
          <w:p w:rsidR="002F63F2" w:rsidRPr="00203A15" w:rsidRDefault="002F63F2" w:rsidP="002D2187">
            <w:pPr>
              <w:rPr>
                <w:rFonts w:hint="eastAsia"/>
              </w:rPr>
            </w:pPr>
            <w:r>
              <w:rPr>
                <w:rFonts w:hint="eastAsia"/>
              </w:rPr>
              <w:t>・指定介護老人福祉施設対照表（条例・規則・要綱）</w:t>
            </w:r>
          </w:p>
          <w:p w:rsidR="002F63F2" w:rsidRDefault="002F63F2" w:rsidP="002D2187">
            <w:r>
              <w:rPr>
                <w:rFonts w:hint="eastAsia"/>
              </w:rPr>
              <w:t>・指定介護療養型医療施設対照表（条例・規則・要綱）</w:t>
            </w:r>
          </w:p>
          <w:p w:rsidR="002F63F2" w:rsidRPr="00203A15" w:rsidRDefault="002F63F2" w:rsidP="002D2187">
            <w:pPr>
              <w:rPr>
                <w:rFonts w:hint="eastAsia"/>
              </w:rPr>
            </w:pPr>
          </w:p>
          <w:p w:rsidR="002F63F2" w:rsidRPr="00632AAB" w:rsidRDefault="002F63F2" w:rsidP="002D2187">
            <w:pPr>
              <w:ind w:firstLineChars="100" w:firstLine="210"/>
              <w:rPr>
                <w:rFonts w:hint="eastAsia"/>
              </w:rPr>
            </w:pPr>
          </w:p>
        </w:tc>
      </w:tr>
      <w:tr w:rsidR="002F63F2" w:rsidTr="002D2187">
        <w:trPr>
          <w:trHeight w:val="730"/>
        </w:trPr>
        <w:tc>
          <w:tcPr>
            <w:tcW w:w="1951" w:type="dxa"/>
            <w:vAlign w:val="center"/>
          </w:tcPr>
          <w:p w:rsidR="002F63F2" w:rsidRPr="00632AAB" w:rsidRDefault="002F63F2" w:rsidP="002D2187">
            <w:pPr>
              <w:jc w:val="center"/>
              <w:rPr>
                <w:rFonts w:hint="eastAsia"/>
              </w:rPr>
            </w:pPr>
            <w:r w:rsidRPr="00632AAB">
              <w:rPr>
                <w:rFonts w:hint="eastAsia"/>
              </w:rPr>
              <w:t>基準の制定根拠</w:t>
            </w:r>
          </w:p>
        </w:tc>
        <w:tc>
          <w:tcPr>
            <w:tcW w:w="7517" w:type="dxa"/>
            <w:gridSpan w:val="5"/>
            <w:vAlign w:val="center"/>
          </w:tcPr>
          <w:p w:rsidR="002F63F2" w:rsidRPr="00632AAB" w:rsidRDefault="002F63F2" w:rsidP="002D2187">
            <w:pPr>
              <w:rPr>
                <w:rFonts w:hint="eastAsia"/>
              </w:rPr>
            </w:pPr>
            <w:r>
              <w:rPr>
                <w:rFonts w:hint="eastAsia"/>
              </w:rPr>
              <w:t xml:space="preserve">　－</w:t>
            </w:r>
          </w:p>
        </w:tc>
      </w:tr>
    </w:tbl>
    <w:p w:rsidR="002F63F2" w:rsidRDefault="002F63F2" w:rsidP="002F63F2">
      <w:pPr>
        <w:spacing w:line="0" w:lineRule="atLeast"/>
        <w:ind w:left="825" w:hangingChars="393" w:hanging="825"/>
        <w:sectPr w:rsidR="002F63F2" w:rsidSect="003D646C">
          <w:pgSz w:w="11906" w:h="16838" w:code="9"/>
          <w:pgMar w:top="851" w:right="1134" w:bottom="851" w:left="1418" w:header="851" w:footer="992" w:gutter="0"/>
          <w:cols w:space="425"/>
          <w:docGrid w:type="lines" w:linePitch="360"/>
        </w:sectPr>
      </w:pPr>
    </w:p>
    <w:p w:rsidR="002F63F2" w:rsidRDefault="002F63F2" w:rsidP="002F63F2">
      <w:pPr>
        <w:spacing w:line="0" w:lineRule="atLeast"/>
        <w:ind w:left="825" w:hangingChars="393" w:hanging="825"/>
        <w:jc w:val="right"/>
        <w:rPr>
          <w:rFonts w:hint="eastAsia"/>
        </w:rPr>
      </w:pPr>
      <w:r>
        <w:rPr>
          <w:rFonts w:hint="eastAsia"/>
        </w:rPr>
        <w:lastRenderedPageBreak/>
        <w:t>（別紙１）</w:t>
      </w:r>
    </w:p>
    <w:p w:rsidR="002F63F2" w:rsidRPr="001437F2" w:rsidRDefault="002F63F2" w:rsidP="002F63F2">
      <w:pPr>
        <w:widowControl/>
        <w:shd w:val="clear" w:color="auto" w:fill="FFFEFA"/>
        <w:jc w:val="left"/>
        <w:rPr>
          <w:rFonts w:ascii="ＭＳ Ｐゴシック" w:eastAsia="ＭＳ Ｐゴシック" w:hAnsi="ＭＳ Ｐゴシック" w:cs="ＭＳ Ｐゴシック"/>
          <w:color w:val="111111"/>
          <w:kern w:val="0"/>
          <w:sz w:val="18"/>
          <w:szCs w:val="18"/>
        </w:rPr>
      </w:pPr>
      <w:r w:rsidRPr="001437F2">
        <w:rPr>
          <w:rFonts w:ascii="ＭＳ Ｐゴシック" w:eastAsia="ＭＳ Ｐゴシック" w:hAnsi="ＭＳ Ｐゴシック" w:cs="ＭＳ Ｐゴシック" w:hint="eastAsia"/>
          <w:color w:val="111111"/>
          <w:kern w:val="0"/>
          <w:sz w:val="18"/>
          <w:szCs w:val="18"/>
        </w:rPr>
        <w:t>（勧告、命令等）</w:t>
      </w:r>
    </w:p>
    <w:p w:rsidR="002F63F2" w:rsidRPr="001437F2" w:rsidRDefault="002F63F2" w:rsidP="002F63F2">
      <w:pPr>
        <w:widowControl/>
        <w:shd w:val="clear" w:color="auto" w:fill="FFFEFA"/>
        <w:ind w:hanging="240"/>
        <w:jc w:val="left"/>
        <w:rPr>
          <w:rFonts w:ascii="ＭＳ Ｐゴシック" w:eastAsia="ＭＳ Ｐゴシック" w:hAnsi="ＭＳ Ｐゴシック" w:cs="ＭＳ Ｐゴシック" w:hint="eastAsia"/>
          <w:color w:val="111111"/>
          <w:kern w:val="0"/>
          <w:sz w:val="18"/>
          <w:szCs w:val="18"/>
        </w:rPr>
      </w:pPr>
      <w:bookmarkStart w:id="0" w:name="12997-1"/>
      <w:bookmarkEnd w:id="0"/>
      <w:r w:rsidRPr="001437F2">
        <w:rPr>
          <w:rFonts w:ascii="ＭＳ Ｐゴシック" w:eastAsia="ＭＳ Ｐゴシック" w:hAnsi="ＭＳ Ｐゴシック" w:cs="ＭＳ Ｐゴシック" w:hint="eastAsia"/>
          <w:b/>
          <w:bCs/>
          <w:color w:val="111111"/>
          <w:kern w:val="0"/>
          <w:sz w:val="18"/>
        </w:rPr>
        <w:t xml:space="preserve">第七十六条の二　</w:t>
      </w:r>
      <w:r w:rsidRPr="001437F2">
        <w:rPr>
          <w:rFonts w:ascii="ＭＳ Ｐゴシック" w:eastAsia="ＭＳ Ｐゴシック" w:hAnsi="ＭＳ Ｐゴシック" w:cs="ＭＳ Ｐゴシック" w:hint="eastAsia"/>
          <w:color w:val="111111"/>
          <w:kern w:val="0"/>
          <w:sz w:val="18"/>
          <w:szCs w:val="18"/>
        </w:rPr>
        <w:t>都道府県知事は、指定居宅サービス事業者が、</w:t>
      </w:r>
      <w:hyperlink r:id="rId4" w:history="1">
        <w:r w:rsidRPr="001437F2">
          <w:rPr>
            <w:rFonts w:ascii="ＭＳ Ｐゴシック" w:eastAsia="ＭＳ Ｐゴシック" w:hAnsi="ＭＳ Ｐゴシック" w:cs="ＭＳ Ｐゴシック" w:hint="eastAsia"/>
            <w:color w:val="0055AA"/>
            <w:kern w:val="0"/>
            <w:sz w:val="18"/>
          </w:rPr>
          <w:t>次の各号</w:t>
        </w:r>
      </w:hyperlink>
      <w:r w:rsidRPr="001437F2">
        <w:rPr>
          <w:rFonts w:ascii="ＭＳ Ｐゴシック" w:eastAsia="ＭＳ Ｐゴシック" w:hAnsi="ＭＳ Ｐゴシック" w:cs="ＭＳ Ｐゴシック" w:hint="eastAsia"/>
          <w:color w:val="111111"/>
          <w:kern w:val="0"/>
          <w:sz w:val="18"/>
          <w:szCs w:val="18"/>
        </w:rPr>
        <w:t>に掲げる場合に該当すると認めるときは、当該指定居宅サービス事業者に対し、期限を定めて、それぞれ当該各号に定める措置をとるべきことを勧告することができる。</w:t>
      </w:r>
    </w:p>
    <w:p w:rsidR="002F63F2" w:rsidRPr="001437F2" w:rsidRDefault="002F63F2" w:rsidP="002F63F2">
      <w:pPr>
        <w:widowControl/>
        <w:shd w:val="clear" w:color="auto" w:fill="FFFEFA"/>
        <w:ind w:firstLineChars="100" w:firstLine="180"/>
        <w:jc w:val="left"/>
        <w:rPr>
          <w:rFonts w:ascii="ＭＳ Ｐゴシック" w:eastAsia="ＭＳ Ｐゴシック" w:hAnsi="ＭＳ Ｐゴシック" w:cs="ＭＳ Ｐゴシック" w:hint="eastAsia"/>
          <w:color w:val="111111"/>
          <w:kern w:val="0"/>
          <w:sz w:val="18"/>
          <w:szCs w:val="18"/>
        </w:rPr>
      </w:pPr>
      <w:bookmarkStart w:id="1" w:name="15220-0"/>
      <w:bookmarkEnd w:id="1"/>
      <w:r w:rsidRPr="001437F2">
        <w:rPr>
          <w:rFonts w:ascii="ＭＳ Ｐゴシック" w:eastAsia="ＭＳ Ｐゴシック" w:hAnsi="ＭＳ Ｐゴシック" w:cs="ＭＳ Ｐゴシック" w:hint="eastAsia"/>
          <w:color w:val="111111"/>
          <w:kern w:val="0"/>
          <w:sz w:val="18"/>
          <w:szCs w:val="18"/>
        </w:rPr>
        <w:t xml:space="preserve">一　</w:t>
      </w:r>
      <w:hyperlink r:id="rId5" w:history="1">
        <w:r w:rsidRPr="001437F2">
          <w:rPr>
            <w:rFonts w:ascii="ＭＳ Ｐゴシック" w:eastAsia="ＭＳ Ｐゴシック" w:hAnsi="ＭＳ Ｐゴシック" w:cs="ＭＳ Ｐゴシック" w:hint="eastAsia"/>
            <w:color w:val="0055AA"/>
            <w:kern w:val="0"/>
            <w:sz w:val="18"/>
          </w:rPr>
          <w:t>第七十条第八項</w:t>
        </w:r>
      </w:hyperlink>
      <w:r w:rsidRPr="001437F2">
        <w:rPr>
          <w:rFonts w:ascii="ＭＳ Ｐゴシック" w:eastAsia="ＭＳ Ｐゴシック" w:hAnsi="ＭＳ Ｐゴシック" w:cs="ＭＳ Ｐゴシック" w:hint="eastAsia"/>
          <w:color w:val="111111"/>
          <w:kern w:val="0"/>
          <w:sz w:val="18"/>
          <w:szCs w:val="18"/>
        </w:rPr>
        <w:t>の規定により当該指定を行うに当たって付された条件に従わない場合　当該条件に従うこと。</w:t>
      </w:r>
    </w:p>
    <w:p w:rsidR="002F63F2" w:rsidRPr="001437F2" w:rsidRDefault="002F63F2" w:rsidP="002F63F2">
      <w:pPr>
        <w:widowControl/>
        <w:shd w:val="clear" w:color="auto" w:fill="FFFEFA"/>
        <w:ind w:leftChars="50" w:left="105" w:firstLineChars="50" w:firstLine="90"/>
        <w:jc w:val="left"/>
        <w:rPr>
          <w:rFonts w:ascii="ＭＳ Ｐゴシック" w:eastAsia="ＭＳ Ｐゴシック" w:hAnsi="ＭＳ Ｐゴシック" w:cs="ＭＳ Ｐゴシック" w:hint="eastAsia"/>
          <w:color w:val="111111"/>
          <w:kern w:val="0"/>
          <w:sz w:val="18"/>
          <w:szCs w:val="18"/>
        </w:rPr>
      </w:pPr>
      <w:bookmarkStart w:id="2" w:name="14182-9"/>
      <w:bookmarkEnd w:id="2"/>
      <w:r w:rsidRPr="001437F2">
        <w:rPr>
          <w:rFonts w:ascii="ＭＳ Ｐゴシック" w:eastAsia="ＭＳ Ｐゴシック" w:hAnsi="ＭＳ Ｐゴシック" w:cs="ＭＳ Ｐゴシック" w:hint="eastAsia"/>
          <w:color w:val="111111"/>
          <w:kern w:val="0"/>
          <w:sz w:val="18"/>
          <w:szCs w:val="18"/>
        </w:rPr>
        <w:t>二　当該指定に係る事業所の従業者の知識若しくは技能又は人員について</w:t>
      </w:r>
      <w:hyperlink r:id="rId6" w:history="1">
        <w:r w:rsidRPr="001437F2">
          <w:rPr>
            <w:rFonts w:ascii="ＭＳ Ｐゴシック" w:eastAsia="ＭＳ Ｐゴシック" w:hAnsi="ＭＳ Ｐゴシック" w:cs="ＭＳ Ｐゴシック" w:hint="eastAsia"/>
            <w:color w:val="0055AA"/>
            <w:kern w:val="0"/>
            <w:sz w:val="18"/>
          </w:rPr>
          <w:t>第七十四条第一項</w:t>
        </w:r>
      </w:hyperlink>
      <w:r w:rsidRPr="001437F2">
        <w:rPr>
          <w:rFonts w:ascii="ＭＳ Ｐゴシック" w:eastAsia="ＭＳ Ｐゴシック" w:hAnsi="ＭＳ Ｐゴシック" w:cs="ＭＳ Ｐゴシック" w:hint="eastAsia"/>
          <w:color w:val="111111"/>
          <w:kern w:val="0"/>
          <w:sz w:val="18"/>
          <w:szCs w:val="18"/>
        </w:rPr>
        <w:t>の都道府県の条例で定める基準又は</w:t>
      </w:r>
      <w:hyperlink r:id="rId7" w:history="1">
        <w:r w:rsidRPr="001437F2">
          <w:rPr>
            <w:rFonts w:ascii="ＭＳ Ｐゴシック" w:eastAsia="ＭＳ Ｐゴシック" w:hAnsi="ＭＳ Ｐゴシック" w:cs="ＭＳ Ｐゴシック" w:hint="eastAsia"/>
            <w:color w:val="0055AA"/>
            <w:kern w:val="0"/>
            <w:sz w:val="18"/>
          </w:rPr>
          <w:t>同項</w:t>
        </w:r>
      </w:hyperlink>
      <w:r w:rsidRPr="001437F2">
        <w:rPr>
          <w:rFonts w:ascii="ＭＳ Ｐゴシック" w:eastAsia="ＭＳ Ｐゴシック" w:hAnsi="ＭＳ Ｐゴシック" w:cs="ＭＳ Ｐゴシック" w:hint="eastAsia"/>
          <w:color w:val="111111"/>
          <w:kern w:val="0"/>
          <w:sz w:val="18"/>
          <w:szCs w:val="18"/>
        </w:rPr>
        <w:t>の都道府県の条例で定める員数を満たしていない場合　当該都道府県の条例で定める基準又は当該都道府県の条例で定める員数を満たすこと。</w:t>
      </w:r>
    </w:p>
    <w:p w:rsidR="002F63F2" w:rsidRPr="001437F2" w:rsidRDefault="002F63F2" w:rsidP="002F63F2">
      <w:pPr>
        <w:widowControl/>
        <w:shd w:val="clear" w:color="auto" w:fill="FFFEFA"/>
        <w:ind w:leftChars="50" w:left="105" w:firstLineChars="50" w:firstLine="90"/>
        <w:jc w:val="left"/>
        <w:rPr>
          <w:rFonts w:ascii="ＭＳ Ｐゴシック" w:eastAsia="ＭＳ Ｐゴシック" w:hAnsi="ＭＳ Ｐゴシック" w:cs="ＭＳ Ｐゴシック" w:hint="eastAsia"/>
          <w:color w:val="111111"/>
          <w:kern w:val="0"/>
          <w:sz w:val="18"/>
          <w:szCs w:val="18"/>
        </w:rPr>
      </w:pPr>
      <w:bookmarkStart w:id="3" w:name="14183-4"/>
      <w:bookmarkEnd w:id="3"/>
      <w:r w:rsidRPr="001437F2">
        <w:rPr>
          <w:rFonts w:ascii="ＭＳ Ｐゴシック" w:eastAsia="ＭＳ Ｐゴシック" w:hAnsi="ＭＳ Ｐゴシック" w:cs="ＭＳ Ｐゴシック" w:hint="eastAsia"/>
          <w:color w:val="111111"/>
          <w:kern w:val="0"/>
          <w:sz w:val="18"/>
          <w:szCs w:val="18"/>
        </w:rPr>
        <w:t xml:space="preserve">三　</w:t>
      </w:r>
      <w:hyperlink r:id="rId8" w:history="1">
        <w:r w:rsidRPr="001437F2">
          <w:rPr>
            <w:rFonts w:ascii="ＭＳ Ｐゴシック" w:eastAsia="ＭＳ Ｐゴシック" w:hAnsi="ＭＳ Ｐゴシック" w:cs="ＭＳ Ｐゴシック" w:hint="eastAsia"/>
            <w:color w:val="0055AA"/>
            <w:kern w:val="0"/>
            <w:sz w:val="18"/>
          </w:rPr>
          <w:t>第七十四条第二項</w:t>
        </w:r>
      </w:hyperlink>
      <w:r w:rsidRPr="001437F2">
        <w:rPr>
          <w:rFonts w:ascii="ＭＳ Ｐゴシック" w:eastAsia="ＭＳ Ｐゴシック" w:hAnsi="ＭＳ Ｐゴシック" w:cs="ＭＳ Ｐゴシック" w:hint="eastAsia"/>
          <w:color w:val="111111"/>
          <w:kern w:val="0"/>
          <w:sz w:val="18"/>
          <w:szCs w:val="18"/>
        </w:rPr>
        <w:t>に規定する指定居宅サービスの事業の設備及び運営に関する基準に従って適正な指定居宅サービスの事業の運営をしていない場合　当該指定居宅サービスの事業の設備及び運営に関する基準に従って適正な指定居宅サービスの事業の運営をすること。</w:t>
      </w:r>
    </w:p>
    <w:p w:rsidR="002F63F2" w:rsidRPr="001437F2" w:rsidRDefault="002F63F2" w:rsidP="002F63F2">
      <w:pPr>
        <w:widowControl/>
        <w:shd w:val="clear" w:color="auto" w:fill="FFFEFA"/>
        <w:ind w:firstLineChars="50" w:firstLine="90"/>
        <w:jc w:val="left"/>
        <w:rPr>
          <w:rFonts w:ascii="ＭＳ Ｐゴシック" w:eastAsia="ＭＳ Ｐゴシック" w:hAnsi="ＭＳ Ｐゴシック" w:cs="ＭＳ Ｐゴシック" w:hint="eastAsia"/>
          <w:color w:val="111111"/>
          <w:kern w:val="0"/>
          <w:sz w:val="18"/>
          <w:szCs w:val="18"/>
        </w:rPr>
      </w:pPr>
      <w:bookmarkStart w:id="4" w:name="14184-9"/>
      <w:bookmarkEnd w:id="4"/>
      <w:r w:rsidRPr="001437F2">
        <w:rPr>
          <w:rFonts w:ascii="ＭＳ Ｐゴシック" w:eastAsia="ＭＳ Ｐゴシック" w:hAnsi="ＭＳ Ｐゴシック" w:cs="ＭＳ Ｐゴシック" w:hint="eastAsia"/>
          <w:color w:val="111111"/>
          <w:kern w:val="0"/>
          <w:sz w:val="18"/>
          <w:szCs w:val="18"/>
        </w:rPr>
        <w:t xml:space="preserve">四　</w:t>
      </w:r>
      <w:hyperlink r:id="rId9" w:history="1">
        <w:r w:rsidRPr="001437F2">
          <w:rPr>
            <w:rFonts w:ascii="ＭＳ Ｐゴシック" w:eastAsia="ＭＳ Ｐゴシック" w:hAnsi="ＭＳ Ｐゴシック" w:cs="ＭＳ Ｐゴシック" w:hint="eastAsia"/>
            <w:color w:val="0055AA"/>
            <w:kern w:val="0"/>
            <w:sz w:val="18"/>
          </w:rPr>
          <w:t>第七十四条第五項</w:t>
        </w:r>
      </w:hyperlink>
      <w:r w:rsidRPr="001437F2">
        <w:rPr>
          <w:rFonts w:ascii="ＭＳ Ｐゴシック" w:eastAsia="ＭＳ Ｐゴシック" w:hAnsi="ＭＳ Ｐゴシック" w:cs="ＭＳ Ｐゴシック" w:hint="eastAsia"/>
          <w:color w:val="111111"/>
          <w:kern w:val="0"/>
          <w:sz w:val="18"/>
          <w:szCs w:val="18"/>
        </w:rPr>
        <w:t>に規定する便宜の提供を適正に行っていない場合　当該便宜の提供を適正に行うこと。</w:t>
      </w:r>
    </w:p>
    <w:p w:rsidR="002F63F2" w:rsidRPr="001437F2" w:rsidRDefault="002F63F2" w:rsidP="002F63F2">
      <w:pPr>
        <w:widowControl/>
        <w:shd w:val="clear" w:color="auto" w:fill="FFFEFA"/>
        <w:ind w:hanging="240"/>
        <w:jc w:val="left"/>
        <w:rPr>
          <w:rFonts w:ascii="ＭＳ Ｐゴシック" w:eastAsia="ＭＳ Ｐゴシック" w:hAnsi="ＭＳ Ｐゴシック" w:cs="ＭＳ Ｐゴシック" w:hint="eastAsia"/>
          <w:color w:val="111111"/>
          <w:kern w:val="0"/>
          <w:sz w:val="18"/>
          <w:szCs w:val="18"/>
        </w:rPr>
      </w:pPr>
      <w:bookmarkStart w:id="5" w:name="12998-0"/>
      <w:bookmarkEnd w:id="5"/>
      <w:r w:rsidRPr="001437F2">
        <w:rPr>
          <w:rFonts w:ascii="ＭＳ Ｐゴシック" w:eastAsia="ＭＳ Ｐゴシック" w:hAnsi="ＭＳ Ｐゴシック" w:cs="ＭＳ Ｐゴシック" w:hint="eastAsia"/>
          <w:color w:val="111111"/>
          <w:kern w:val="0"/>
          <w:sz w:val="18"/>
          <w:szCs w:val="18"/>
        </w:rPr>
        <w:t>２　都道府県知事は、</w:t>
      </w:r>
      <w:hyperlink r:id="rId10" w:history="1">
        <w:r w:rsidRPr="001437F2">
          <w:rPr>
            <w:rFonts w:ascii="ＭＳ Ｐゴシック" w:eastAsia="ＭＳ Ｐゴシック" w:hAnsi="ＭＳ Ｐゴシック" w:cs="ＭＳ Ｐゴシック" w:hint="eastAsia"/>
            <w:color w:val="0055AA"/>
            <w:kern w:val="0"/>
            <w:sz w:val="18"/>
          </w:rPr>
          <w:t>前項</w:t>
        </w:r>
      </w:hyperlink>
      <w:r w:rsidRPr="001437F2">
        <w:rPr>
          <w:rFonts w:ascii="ＭＳ Ｐゴシック" w:eastAsia="ＭＳ Ｐゴシック" w:hAnsi="ＭＳ Ｐゴシック" w:cs="ＭＳ Ｐゴシック" w:hint="eastAsia"/>
          <w:color w:val="111111"/>
          <w:kern w:val="0"/>
          <w:sz w:val="18"/>
          <w:szCs w:val="18"/>
        </w:rPr>
        <w:t>の規定による勧告をした場合において、その勧告を受けた指定居宅サービス事業者が</w:t>
      </w:r>
      <w:hyperlink r:id="rId11" w:history="1">
        <w:r w:rsidRPr="001437F2">
          <w:rPr>
            <w:rFonts w:ascii="ＭＳ Ｐゴシック" w:eastAsia="ＭＳ Ｐゴシック" w:hAnsi="ＭＳ Ｐゴシック" w:cs="ＭＳ Ｐゴシック" w:hint="eastAsia"/>
            <w:color w:val="0055AA"/>
            <w:kern w:val="0"/>
            <w:sz w:val="18"/>
          </w:rPr>
          <w:t>同項</w:t>
        </w:r>
      </w:hyperlink>
      <w:r w:rsidRPr="001437F2">
        <w:rPr>
          <w:rFonts w:ascii="ＭＳ Ｐゴシック" w:eastAsia="ＭＳ Ｐゴシック" w:hAnsi="ＭＳ Ｐゴシック" w:cs="ＭＳ Ｐゴシック" w:hint="eastAsia"/>
          <w:color w:val="111111"/>
          <w:kern w:val="0"/>
          <w:sz w:val="18"/>
          <w:szCs w:val="18"/>
        </w:rPr>
        <w:t>の期限内にこれに従わなかったときは、その旨を公表することができる。</w:t>
      </w:r>
    </w:p>
    <w:p w:rsidR="002F63F2" w:rsidRPr="001437F2" w:rsidRDefault="002F63F2" w:rsidP="002F63F2">
      <w:pPr>
        <w:widowControl/>
        <w:shd w:val="clear" w:color="auto" w:fill="FFFEFA"/>
        <w:ind w:hanging="240"/>
        <w:jc w:val="left"/>
        <w:rPr>
          <w:rFonts w:ascii="ＭＳ Ｐゴシック" w:eastAsia="ＭＳ Ｐゴシック" w:hAnsi="ＭＳ Ｐゴシック" w:cs="ＭＳ Ｐゴシック" w:hint="eastAsia"/>
          <w:color w:val="111111"/>
          <w:kern w:val="0"/>
          <w:sz w:val="18"/>
          <w:szCs w:val="18"/>
        </w:rPr>
      </w:pPr>
      <w:bookmarkStart w:id="6" w:name="12999-0"/>
      <w:bookmarkEnd w:id="6"/>
      <w:r w:rsidRPr="001437F2">
        <w:rPr>
          <w:rFonts w:ascii="ＭＳ Ｐゴシック" w:eastAsia="ＭＳ Ｐゴシック" w:hAnsi="ＭＳ Ｐゴシック" w:cs="ＭＳ Ｐゴシック" w:hint="eastAsia"/>
          <w:color w:val="111111"/>
          <w:kern w:val="0"/>
          <w:sz w:val="18"/>
          <w:szCs w:val="18"/>
        </w:rPr>
        <w:t>３　都道府県知事は、</w:t>
      </w:r>
      <w:hyperlink r:id="rId12" w:history="1">
        <w:r w:rsidRPr="001437F2">
          <w:rPr>
            <w:rFonts w:ascii="ＭＳ Ｐゴシック" w:eastAsia="ＭＳ Ｐゴシック" w:hAnsi="ＭＳ Ｐゴシック" w:cs="ＭＳ Ｐゴシック" w:hint="eastAsia"/>
            <w:color w:val="0055AA"/>
            <w:kern w:val="0"/>
            <w:sz w:val="18"/>
          </w:rPr>
          <w:t>第一項</w:t>
        </w:r>
      </w:hyperlink>
      <w:r w:rsidRPr="001437F2">
        <w:rPr>
          <w:rFonts w:ascii="ＭＳ Ｐゴシック" w:eastAsia="ＭＳ Ｐゴシック" w:hAnsi="ＭＳ Ｐゴシック" w:cs="ＭＳ Ｐゴシック" w:hint="eastAsia"/>
          <w:color w:val="111111"/>
          <w:kern w:val="0"/>
          <w:sz w:val="18"/>
          <w:szCs w:val="18"/>
        </w:rPr>
        <w:t>の規定による勧告を受けた指定居宅サービス事業者が、正当な理由がなくてその勧告に係る措置をとらなかったときは、当該指定居宅サービス事業者に対し、期限を定めて、その勧告に係る措置をとるべきことを命ずることができる。</w:t>
      </w:r>
    </w:p>
    <w:p w:rsidR="002F63F2" w:rsidRDefault="002F63F2" w:rsidP="002F63F2">
      <w:pPr>
        <w:spacing w:line="0" w:lineRule="atLeast"/>
        <w:ind w:left="825" w:hangingChars="393" w:hanging="825"/>
        <w:rPr>
          <w:rFonts w:hint="eastAsia"/>
        </w:rPr>
      </w:pPr>
    </w:p>
    <w:p w:rsidR="002F63F2" w:rsidRPr="001437F2" w:rsidRDefault="002F63F2" w:rsidP="002F63F2">
      <w:pPr>
        <w:widowControl/>
        <w:shd w:val="clear" w:color="auto" w:fill="FFFEFA"/>
        <w:jc w:val="left"/>
        <w:rPr>
          <w:rFonts w:ascii="ＭＳ Ｐゴシック" w:eastAsia="ＭＳ Ｐゴシック" w:hAnsi="ＭＳ Ｐゴシック" w:cs="ＭＳ Ｐゴシック"/>
          <w:color w:val="111111"/>
          <w:kern w:val="0"/>
          <w:sz w:val="18"/>
          <w:szCs w:val="18"/>
        </w:rPr>
      </w:pPr>
      <w:r w:rsidRPr="001437F2">
        <w:rPr>
          <w:rFonts w:ascii="ＭＳ Ｐゴシック" w:eastAsia="ＭＳ Ｐゴシック" w:hAnsi="ＭＳ Ｐゴシック" w:cs="ＭＳ Ｐゴシック" w:hint="eastAsia"/>
          <w:color w:val="111111"/>
          <w:kern w:val="0"/>
          <w:sz w:val="18"/>
          <w:szCs w:val="18"/>
        </w:rPr>
        <w:t>（勧告、命令等）</w:t>
      </w:r>
    </w:p>
    <w:p w:rsidR="002F63F2" w:rsidRPr="001437F2" w:rsidRDefault="002F63F2" w:rsidP="002F63F2">
      <w:pPr>
        <w:widowControl/>
        <w:shd w:val="clear" w:color="auto" w:fill="FFFEFA"/>
        <w:ind w:hanging="240"/>
        <w:jc w:val="left"/>
        <w:rPr>
          <w:rFonts w:ascii="ＭＳ Ｐゴシック" w:eastAsia="ＭＳ Ｐゴシック" w:hAnsi="ＭＳ Ｐゴシック" w:cs="ＭＳ Ｐゴシック" w:hint="eastAsia"/>
          <w:color w:val="111111"/>
          <w:kern w:val="0"/>
          <w:sz w:val="18"/>
          <w:szCs w:val="18"/>
        </w:rPr>
      </w:pPr>
      <w:bookmarkStart w:id="7" w:name="12970-1"/>
      <w:bookmarkEnd w:id="7"/>
      <w:r w:rsidRPr="001437F2">
        <w:rPr>
          <w:rFonts w:ascii="ＭＳ Ｐゴシック" w:eastAsia="ＭＳ Ｐゴシック" w:hAnsi="ＭＳ Ｐゴシック" w:cs="ＭＳ Ｐゴシック" w:hint="eastAsia"/>
          <w:b/>
          <w:bCs/>
          <w:color w:val="111111"/>
          <w:kern w:val="0"/>
          <w:sz w:val="18"/>
        </w:rPr>
        <w:t xml:space="preserve">第八十三条の二　</w:t>
      </w:r>
      <w:r w:rsidRPr="001437F2">
        <w:rPr>
          <w:rFonts w:ascii="ＭＳ Ｐゴシック" w:eastAsia="ＭＳ Ｐゴシック" w:hAnsi="ＭＳ Ｐゴシック" w:cs="ＭＳ Ｐゴシック" w:hint="eastAsia"/>
          <w:color w:val="111111"/>
          <w:kern w:val="0"/>
          <w:sz w:val="18"/>
          <w:szCs w:val="18"/>
        </w:rPr>
        <w:t>都道府県知事は、指定居宅介護支援事業者が、</w:t>
      </w:r>
      <w:hyperlink r:id="rId13" w:history="1">
        <w:r w:rsidRPr="001437F2">
          <w:rPr>
            <w:rFonts w:ascii="ＭＳ Ｐゴシック" w:eastAsia="ＭＳ Ｐゴシック" w:hAnsi="ＭＳ Ｐゴシック" w:cs="ＭＳ Ｐゴシック" w:hint="eastAsia"/>
            <w:color w:val="0055AA"/>
            <w:kern w:val="0"/>
            <w:sz w:val="18"/>
          </w:rPr>
          <w:t>次の各号</w:t>
        </w:r>
      </w:hyperlink>
      <w:r w:rsidRPr="001437F2">
        <w:rPr>
          <w:rFonts w:ascii="ＭＳ Ｐゴシック" w:eastAsia="ＭＳ Ｐゴシック" w:hAnsi="ＭＳ Ｐゴシック" w:cs="ＭＳ Ｐゴシック" w:hint="eastAsia"/>
          <w:color w:val="111111"/>
          <w:kern w:val="0"/>
          <w:sz w:val="18"/>
          <w:szCs w:val="18"/>
        </w:rPr>
        <w:t>に掲げる場合に該当すると認めるときは、当該指定居宅介護支援事業者に対し、期限を定めて、それぞれ当該各号に定める措置をとるべきことを勧告することができる。</w:t>
      </w:r>
    </w:p>
    <w:p w:rsidR="002F63F2" w:rsidRPr="001437F2" w:rsidRDefault="002F63F2" w:rsidP="002F63F2">
      <w:pPr>
        <w:widowControl/>
        <w:shd w:val="clear" w:color="auto" w:fill="FFFEFA"/>
        <w:ind w:firstLineChars="50" w:firstLine="90"/>
        <w:jc w:val="left"/>
        <w:rPr>
          <w:rFonts w:ascii="ＭＳ Ｐゴシック" w:eastAsia="ＭＳ Ｐゴシック" w:hAnsi="ＭＳ Ｐゴシック" w:cs="ＭＳ Ｐゴシック" w:hint="eastAsia"/>
          <w:color w:val="111111"/>
          <w:kern w:val="0"/>
          <w:sz w:val="18"/>
          <w:szCs w:val="18"/>
        </w:rPr>
      </w:pPr>
      <w:bookmarkStart w:id="8" w:name="14208-1"/>
      <w:bookmarkEnd w:id="8"/>
      <w:r w:rsidRPr="001437F2">
        <w:rPr>
          <w:rFonts w:ascii="ＭＳ Ｐゴシック" w:eastAsia="ＭＳ Ｐゴシック" w:hAnsi="ＭＳ Ｐゴシック" w:cs="ＭＳ Ｐゴシック" w:hint="eastAsia"/>
          <w:color w:val="111111"/>
          <w:kern w:val="0"/>
          <w:sz w:val="18"/>
          <w:szCs w:val="18"/>
        </w:rPr>
        <w:t>一　当該指定に係る事業所の介護支援専門員の人員について</w:t>
      </w:r>
      <w:hyperlink r:id="rId14" w:history="1">
        <w:r w:rsidRPr="001437F2">
          <w:rPr>
            <w:rFonts w:ascii="ＭＳ Ｐゴシック" w:eastAsia="ＭＳ Ｐゴシック" w:hAnsi="ＭＳ Ｐゴシック" w:cs="ＭＳ Ｐゴシック" w:hint="eastAsia"/>
            <w:color w:val="0055AA"/>
            <w:kern w:val="0"/>
            <w:sz w:val="18"/>
          </w:rPr>
          <w:t>第八十一条第一項</w:t>
        </w:r>
      </w:hyperlink>
      <w:r w:rsidRPr="001437F2">
        <w:rPr>
          <w:rFonts w:ascii="ＭＳ Ｐゴシック" w:eastAsia="ＭＳ Ｐゴシック" w:hAnsi="ＭＳ Ｐゴシック" w:cs="ＭＳ Ｐゴシック" w:hint="eastAsia"/>
          <w:color w:val="111111"/>
          <w:kern w:val="0"/>
          <w:sz w:val="18"/>
          <w:szCs w:val="18"/>
        </w:rPr>
        <w:t>の都道府県の条例で定める員数を満たしていない場合　当該都道府県の条例で定める員数を満たすこと。</w:t>
      </w:r>
    </w:p>
    <w:p w:rsidR="002F63F2" w:rsidRPr="001437F2" w:rsidRDefault="002F63F2" w:rsidP="002F63F2">
      <w:pPr>
        <w:widowControl/>
        <w:shd w:val="clear" w:color="auto" w:fill="FFFEFA"/>
        <w:ind w:firstLineChars="50" w:firstLine="90"/>
        <w:jc w:val="left"/>
        <w:rPr>
          <w:rFonts w:ascii="ＭＳ Ｐゴシック" w:eastAsia="ＭＳ Ｐゴシック" w:hAnsi="ＭＳ Ｐゴシック" w:cs="ＭＳ Ｐゴシック" w:hint="eastAsia"/>
          <w:color w:val="111111"/>
          <w:kern w:val="0"/>
          <w:sz w:val="18"/>
          <w:szCs w:val="18"/>
        </w:rPr>
      </w:pPr>
      <w:bookmarkStart w:id="9" w:name="14209-0"/>
      <w:bookmarkEnd w:id="9"/>
      <w:r w:rsidRPr="001437F2">
        <w:rPr>
          <w:rFonts w:ascii="ＭＳ Ｐゴシック" w:eastAsia="ＭＳ Ｐゴシック" w:hAnsi="ＭＳ Ｐゴシック" w:cs="ＭＳ Ｐゴシック" w:hint="eastAsia"/>
          <w:color w:val="111111"/>
          <w:kern w:val="0"/>
          <w:sz w:val="18"/>
          <w:szCs w:val="18"/>
        </w:rPr>
        <w:t xml:space="preserve">二　</w:t>
      </w:r>
      <w:hyperlink r:id="rId15" w:history="1">
        <w:r w:rsidRPr="001437F2">
          <w:rPr>
            <w:rFonts w:ascii="ＭＳ Ｐゴシック" w:eastAsia="ＭＳ Ｐゴシック" w:hAnsi="ＭＳ Ｐゴシック" w:cs="ＭＳ Ｐゴシック" w:hint="eastAsia"/>
            <w:color w:val="0055AA"/>
            <w:kern w:val="0"/>
            <w:sz w:val="18"/>
          </w:rPr>
          <w:t>第八十一条第二項</w:t>
        </w:r>
      </w:hyperlink>
      <w:r w:rsidRPr="001437F2">
        <w:rPr>
          <w:rFonts w:ascii="ＭＳ Ｐゴシック" w:eastAsia="ＭＳ Ｐゴシック" w:hAnsi="ＭＳ Ｐゴシック" w:cs="ＭＳ Ｐゴシック" w:hint="eastAsia"/>
          <w:color w:val="111111"/>
          <w:kern w:val="0"/>
          <w:sz w:val="18"/>
          <w:szCs w:val="18"/>
        </w:rPr>
        <w:t>に規定する指定居宅介護支援の事業の運営に関する基準に従って適正な指定居宅介護支援の事業の運営をしていない場合　当該指定居宅介護支援の事業の運営に関する基準に従って適正な指定居宅介護支援の事業の運営をすること。</w:t>
      </w:r>
    </w:p>
    <w:p w:rsidR="002F63F2" w:rsidRPr="001437F2" w:rsidRDefault="002F63F2" w:rsidP="002F63F2">
      <w:pPr>
        <w:widowControl/>
        <w:shd w:val="clear" w:color="auto" w:fill="FFFEFA"/>
        <w:ind w:firstLineChars="50" w:firstLine="90"/>
        <w:jc w:val="left"/>
        <w:rPr>
          <w:rFonts w:ascii="ＭＳ Ｐゴシック" w:eastAsia="ＭＳ Ｐゴシック" w:hAnsi="ＭＳ Ｐゴシック" w:cs="ＭＳ Ｐゴシック" w:hint="eastAsia"/>
          <w:color w:val="111111"/>
          <w:kern w:val="0"/>
          <w:sz w:val="18"/>
          <w:szCs w:val="18"/>
        </w:rPr>
      </w:pPr>
      <w:bookmarkStart w:id="10" w:name="14210-1"/>
      <w:bookmarkEnd w:id="10"/>
      <w:r w:rsidRPr="001437F2">
        <w:rPr>
          <w:rFonts w:ascii="ＭＳ Ｐゴシック" w:eastAsia="ＭＳ Ｐゴシック" w:hAnsi="ＭＳ Ｐゴシック" w:cs="ＭＳ Ｐゴシック" w:hint="eastAsia"/>
          <w:color w:val="111111"/>
          <w:kern w:val="0"/>
          <w:sz w:val="18"/>
          <w:szCs w:val="18"/>
        </w:rPr>
        <w:t xml:space="preserve">三　</w:t>
      </w:r>
      <w:hyperlink r:id="rId16" w:history="1">
        <w:r w:rsidRPr="001437F2">
          <w:rPr>
            <w:rFonts w:ascii="ＭＳ Ｐゴシック" w:eastAsia="ＭＳ Ｐゴシック" w:hAnsi="ＭＳ Ｐゴシック" w:cs="ＭＳ Ｐゴシック" w:hint="eastAsia"/>
            <w:color w:val="0055AA"/>
            <w:kern w:val="0"/>
            <w:sz w:val="18"/>
          </w:rPr>
          <w:t>第八十一条第五項</w:t>
        </w:r>
      </w:hyperlink>
      <w:r w:rsidRPr="001437F2">
        <w:rPr>
          <w:rFonts w:ascii="ＭＳ Ｐゴシック" w:eastAsia="ＭＳ Ｐゴシック" w:hAnsi="ＭＳ Ｐゴシック" w:cs="ＭＳ Ｐゴシック" w:hint="eastAsia"/>
          <w:color w:val="111111"/>
          <w:kern w:val="0"/>
          <w:sz w:val="18"/>
          <w:szCs w:val="18"/>
        </w:rPr>
        <w:t>に規定する便宜の提供を適正に行っていない場合　当該便宜の提供を適正に行うこと。</w:t>
      </w:r>
    </w:p>
    <w:p w:rsidR="002F63F2" w:rsidRPr="001437F2" w:rsidRDefault="002F63F2" w:rsidP="002F63F2">
      <w:pPr>
        <w:widowControl/>
        <w:shd w:val="clear" w:color="auto" w:fill="FFFEFA"/>
        <w:ind w:hanging="240"/>
        <w:jc w:val="left"/>
        <w:rPr>
          <w:rFonts w:ascii="ＭＳ Ｐゴシック" w:eastAsia="ＭＳ Ｐゴシック" w:hAnsi="ＭＳ Ｐゴシック" w:cs="ＭＳ Ｐゴシック" w:hint="eastAsia"/>
          <w:color w:val="111111"/>
          <w:kern w:val="0"/>
          <w:sz w:val="18"/>
          <w:szCs w:val="18"/>
        </w:rPr>
      </w:pPr>
      <w:bookmarkStart w:id="11" w:name="12971-0"/>
      <w:bookmarkEnd w:id="11"/>
      <w:r w:rsidRPr="001437F2">
        <w:rPr>
          <w:rFonts w:ascii="ＭＳ Ｐゴシック" w:eastAsia="ＭＳ Ｐゴシック" w:hAnsi="ＭＳ Ｐゴシック" w:cs="ＭＳ Ｐゴシック" w:hint="eastAsia"/>
          <w:color w:val="111111"/>
          <w:kern w:val="0"/>
          <w:sz w:val="18"/>
          <w:szCs w:val="18"/>
        </w:rPr>
        <w:t>２　都道府県知事は、</w:t>
      </w:r>
      <w:hyperlink r:id="rId17" w:history="1">
        <w:r w:rsidRPr="001437F2">
          <w:rPr>
            <w:rFonts w:ascii="ＭＳ Ｐゴシック" w:eastAsia="ＭＳ Ｐゴシック" w:hAnsi="ＭＳ Ｐゴシック" w:cs="ＭＳ Ｐゴシック" w:hint="eastAsia"/>
            <w:color w:val="0055AA"/>
            <w:kern w:val="0"/>
            <w:sz w:val="18"/>
          </w:rPr>
          <w:t>前項</w:t>
        </w:r>
      </w:hyperlink>
      <w:r w:rsidRPr="001437F2">
        <w:rPr>
          <w:rFonts w:ascii="ＭＳ Ｐゴシック" w:eastAsia="ＭＳ Ｐゴシック" w:hAnsi="ＭＳ Ｐゴシック" w:cs="ＭＳ Ｐゴシック" w:hint="eastAsia"/>
          <w:color w:val="111111"/>
          <w:kern w:val="0"/>
          <w:sz w:val="18"/>
          <w:szCs w:val="18"/>
        </w:rPr>
        <w:t>の規定による勧告をした場合において、その勧告を受けた指定居宅介護支援事業者が</w:t>
      </w:r>
      <w:hyperlink r:id="rId18" w:history="1">
        <w:r w:rsidRPr="001437F2">
          <w:rPr>
            <w:rFonts w:ascii="ＭＳ Ｐゴシック" w:eastAsia="ＭＳ Ｐゴシック" w:hAnsi="ＭＳ Ｐゴシック" w:cs="ＭＳ Ｐゴシック" w:hint="eastAsia"/>
            <w:color w:val="0055AA"/>
            <w:kern w:val="0"/>
            <w:sz w:val="18"/>
          </w:rPr>
          <w:t>同項</w:t>
        </w:r>
      </w:hyperlink>
      <w:r w:rsidRPr="001437F2">
        <w:rPr>
          <w:rFonts w:ascii="ＭＳ Ｐゴシック" w:eastAsia="ＭＳ Ｐゴシック" w:hAnsi="ＭＳ Ｐゴシック" w:cs="ＭＳ Ｐゴシック" w:hint="eastAsia"/>
          <w:color w:val="111111"/>
          <w:kern w:val="0"/>
          <w:sz w:val="18"/>
          <w:szCs w:val="18"/>
        </w:rPr>
        <w:t>の期限内にこれに従わなかったときは、その旨を公表することができる。</w:t>
      </w:r>
    </w:p>
    <w:p w:rsidR="002F63F2" w:rsidRPr="001437F2" w:rsidRDefault="002F63F2" w:rsidP="002F63F2">
      <w:pPr>
        <w:widowControl/>
        <w:shd w:val="clear" w:color="auto" w:fill="FFFEFA"/>
        <w:ind w:hanging="240"/>
        <w:jc w:val="left"/>
        <w:rPr>
          <w:rFonts w:ascii="ＭＳ Ｐゴシック" w:eastAsia="ＭＳ Ｐゴシック" w:hAnsi="ＭＳ Ｐゴシック" w:cs="ＭＳ Ｐゴシック" w:hint="eastAsia"/>
          <w:color w:val="111111"/>
          <w:kern w:val="0"/>
          <w:sz w:val="18"/>
          <w:szCs w:val="18"/>
        </w:rPr>
      </w:pPr>
      <w:bookmarkStart w:id="12" w:name="12972-0"/>
      <w:bookmarkEnd w:id="12"/>
      <w:r w:rsidRPr="001437F2">
        <w:rPr>
          <w:rFonts w:ascii="ＭＳ Ｐゴシック" w:eastAsia="ＭＳ Ｐゴシック" w:hAnsi="ＭＳ Ｐゴシック" w:cs="ＭＳ Ｐゴシック" w:hint="eastAsia"/>
          <w:color w:val="111111"/>
          <w:kern w:val="0"/>
          <w:sz w:val="18"/>
          <w:szCs w:val="18"/>
        </w:rPr>
        <w:t>３　都道府県知事は、</w:t>
      </w:r>
      <w:hyperlink r:id="rId19" w:history="1">
        <w:r w:rsidRPr="001437F2">
          <w:rPr>
            <w:rFonts w:ascii="ＭＳ Ｐゴシック" w:eastAsia="ＭＳ Ｐゴシック" w:hAnsi="ＭＳ Ｐゴシック" w:cs="ＭＳ Ｐゴシック" w:hint="eastAsia"/>
            <w:color w:val="0055AA"/>
            <w:kern w:val="0"/>
            <w:sz w:val="18"/>
          </w:rPr>
          <w:t>第一項</w:t>
        </w:r>
      </w:hyperlink>
      <w:r w:rsidRPr="001437F2">
        <w:rPr>
          <w:rFonts w:ascii="ＭＳ Ｐゴシック" w:eastAsia="ＭＳ Ｐゴシック" w:hAnsi="ＭＳ Ｐゴシック" w:cs="ＭＳ Ｐゴシック" w:hint="eastAsia"/>
          <w:color w:val="111111"/>
          <w:kern w:val="0"/>
          <w:sz w:val="18"/>
          <w:szCs w:val="18"/>
        </w:rPr>
        <w:t>の規定による勧告を受けた指定居宅介護支援事業者が、正当な理由がなくてその勧告に係る措置をとらなかったときは、当該指定居宅介護支援事業者に対し、期限を定めて、その勧告に係る措置をとるべきことを命ずることができる。</w:t>
      </w:r>
    </w:p>
    <w:p w:rsidR="002F63F2" w:rsidRDefault="002F63F2" w:rsidP="002F63F2">
      <w:pPr>
        <w:spacing w:line="0" w:lineRule="atLeast"/>
        <w:ind w:left="825" w:hangingChars="393" w:hanging="825"/>
        <w:rPr>
          <w:rFonts w:hint="eastAsia"/>
        </w:rPr>
      </w:pPr>
    </w:p>
    <w:p w:rsidR="002F63F2" w:rsidRPr="001437F2" w:rsidRDefault="002F63F2" w:rsidP="002F63F2">
      <w:pPr>
        <w:widowControl/>
        <w:shd w:val="clear" w:color="auto" w:fill="FFFEFA"/>
        <w:jc w:val="left"/>
        <w:rPr>
          <w:rFonts w:ascii="ＭＳ Ｐゴシック" w:eastAsia="ＭＳ Ｐゴシック" w:hAnsi="ＭＳ Ｐゴシック" w:cs="ＭＳ Ｐゴシック"/>
          <w:color w:val="111111"/>
          <w:kern w:val="0"/>
          <w:sz w:val="18"/>
          <w:szCs w:val="18"/>
        </w:rPr>
      </w:pPr>
      <w:r w:rsidRPr="001437F2">
        <w:rPr>
          <w:rFonts w:ascii="ＭＳ Ｐゴシック" w:eastAsia="ＭＳ Ｐゴシック" w:hAnsi="ＭＳ Ｐゴシック" w:cs="ＭＳ Ｐゴシック" w:hint="eastAsia"/>
          <w:color w:val="111111"/>
          <w:kern w:val="0"/>
          <w:sz w:val="18"/>
          <w:szCs w:val="18"/>
        </w:rPr>
        <w:t>（勧告、命令等）</w:t>
      </w:r>
    </w:p>
    <w:p w:rsidR="002F63F2" w:rsidRPr="001437F2" w:rsidRDefault="002F63F2" w:rsidP="002F63F2">
      <w:pPr>
        <w:widowControl/>
        <w:shd w:val="clear" w:color="auto" w:fill="FFFEFA"/>
        <w:ind w:hanging="240"/>
        <w:jc w:val="left"/>
        <w:rPr>
          <w:rFonts w:ascii="ＭＳ Ｐゴシック" w:eastAsia="ＭＳ Ｐゴシック" w:hAnsi="ＭＳ Ｐゴシック" w:cs="ＭＳ Ｐゴシック" w:hint="eastAsia"/>
          <w:color w:val="111111"/>
          <w:kern w:val="0"/>
          <w:sz w:val="18"/>
          <w:szCs w:val="18"/>
        </w:rPr>
      </w:pPr>
      <w:bookmarkStart w:id="13" w:name="12893-1"/>
      <w:bookmarkEnd w:id="13"/>
      <w:r w:rsidRPr="001437F2">
        <w:rPr>
          <w:rFonts w:ascii="ＭＳ Ｐゴシック" w:eastAsia="ＭＳ Ｐゴシック" w:hAnsi="ＭＳ Ｐゴシック" w:cs="ＭＳ Ｐゴシック" w:hint="eastAsia"/>
          <w:b/>
          <w:bCs/>
          <w:color w:val="111111"/>
          <w:kern w:val="0"/>
          <w:sz w:val="18"/>
        </w:rPr>
        <w:lastRenderedPageBreak/>
        <w:t xml:space="preserve">第九十一条の二　</w:t>
      </w:r>
      <w:r w:rsidRPr="001437F2">
        <w:rPr>
          <w:rFonts w:ascii="ＭＳ Ｐゴシック" w:eastAsia="ＭＳ Ｐゴシック" w:hAnsi="ＭＳ Ｐゴシック" w:cs="ＭＳ Ｐゴシック" w:hint="eastAsia"/>
          <w:color w:val="111111"/>
          <w:kern w:val="0"/>
          <w:sz w:val="18"/>
          <w:szCs w:val="18"/>
        </w:rPr>
        <w:t>都道府県知事は、指定介護老人福祉施設が、</w:t>
      </w:r>
      <w:hyperlink r:id="rId20" w:history="1">
        <w:r w:rsidRPr="001437F2">
          <w:rPr>
            <w:rFonts w:ascii="ＭＳ Ｐゴシック" w:eastAsia="ＭＳ Ｐゴシック" w:hAnsi="ＭＳ Ｐゴシック" w:cs="ＭＳ Ｐゴシック" w:hint="eastAsia"/>
            <w:color w:val="0055AA"/>
            <w:kern w:val="0"/>
            <w:sz w:val="18"/>
          </w:rPr>
          <w:t>次の各号</w:t>
        </w:r>
      </w:hyperlink>
      <w:r w:rsidRPr="001437F2">
        <w:rPr>
          <w:rFonts w:ascii="ＭＳ Ｐゴシック" w:eastAsia="ＭＳ Ｐゴシック" w:hAnsi="ＭＳ Ｐゴシック" w:cs="ＭＳ Ｐゴシック" w:hint="eastAsia"/>
          <w:color w:val="111111"/>
          <w:kern w:val="0"/>
          <w:sz w:val="18"/>
          <w:szCs w:val="18"/>
        </w:rPr>
        <w:t>に掲げる場合に該当すると認めるときは、当該指定介護老人福祉施設の開設者に対し、期限を定めて、それぞれ当該各号に定める措置をとるべきことを勧告することができる。</w:t>
      </w:r>
    </w:p>
    <w:p w:rsidR="002F63F2" w:rsidRPr="001437F2" w:rsidRDefault="002F63F2" w:rsidP="002F63F2">
      <w:pPr>
        <w:widowControl/>
        <w:shd w:val="clear" w:color="auto" w:fill="FFFEFA"/>
        <w:ind w:firstLineChars="50" w:firstLine="90"/>
        <w:jc w:val="left"/>
        <w:rPr>
          <w:rFonts w:ascii="ＭＳ Ｐゴシック" w:eastAsia="ＭＳ Ｐゴシック" w:hAnsi="ＭＳ Ｐゴシック" w:cs="ＭＳ Ｐゴシック" w:hint="eastAsia"/>
          <w:color w:val="111111"/>
          <w:kern w:val="0"/>
          <w:sz w:val="18"/>
          <w:szCs w:val="18"/>
        </w:rPr>
      </w:pPr>
      <w:bookmarkStart w:id="14" w:name="14216-5"/>
      <w:bookmarkEnd w:id="14"/>
      <w:r w:rsidRPr="001437F2">
        <w:rPr>
          <w:rFonts w:ascii="ＭＳ Ｐゴシック" w:eastAsia="ＭＳ Ｐゴシック" w:hAnsi="ＭＳ Ｐゴシック" w:cs="ＭＳ Ｐゴシック" w:hint="eastAsia"/>
          <w:color w:val="111111"/>
          <w:kern w:val="0"/>
          <w:sz w:val="18"/>
          <w:szCs w:val="18"/>
        </w:rPr>
        <w:t>一　その行う指定介護福祉施設サービスに従事する従業者の人員について</w:t>
      </w:r>
      <w:hyperlink r:id="rId21" w:history="1">
        <w:r w:rsidRPr="001437F2">
          <w:rPr>
            <w:rFonts w:ascii="ＭＳ Ｐゴシック" w:eastAsia="ＭＳ Ｐゴシック" w:hAnsi="ＭＳ Ｐゴシック" w:cs="ＭＳ Ｐゴシック" w:hint="eastAsia"/>
            <w:color w:val="0055AA"/>
            <w:kern w:val="0"/>
            <w:sz w:val="18"/>
          </w:rPr>
          <w:t>第八十八条第一項</w:t>
        </w:r>
      </w:hyperlink>
      <w:r w:rsidRPr="001437F2">
        <w:rPr>
          <w:rFonts w:ascii="ＭＳ Ｐゴシック" w:eastAsia="ＭＳ Ｐゴシック" w:hAnsi="ＭＳ Ｐゴシック" w:cs="ＭＳ Ｐゴシック" w:hint="eastAsia"/>
          <w:color w:val="111111"/>
          <w:kern w:val="0"/>
          <w:sz w:val="18"/>
          <w:szCs w:val="18"/>
        </w:rPr>
        <w:t>の都道府県の条例で定める員数を満たしていない場合　当該都道府県の条例で定める員数を満たすこと。</w:t>
      </w:r>
    </w:p>
    <w:p w:rsidR="002F63F2" w:rsidRPr="001437F2" w:rsidRDefault="002F63F2" w:rsidP="002F63F2">
      <w:pPr>
        <w:widowControl/>
        <w:shd w:val="clear" w:color="auto" w:fill="FFFEFA"/>
        <w:ind w:firstLineChars="50" w:firstLine="90"/>
        <w:jc w:val="left"/>
        <w:rPr>
          <w:rFonts w:ascii="ＭＳ Ｐゴシック" w:eastAsia="ＭＳ Ｐゴシック" w:hAnsi="ＭＳ Ｐゴシック" w:cs="ＭＳ Ｐゴシック" w:hint="eastAsia"/>
          <w:color w:val="111111"/>
          <w:kern w:val="0"/>
          <w:sz w:val="18"/>
          <w:szCs w:val="18"/>
        </w:rPr>
      </w:pPr>
      <w:bookmarkStart w:id="15" w:name="14217-0"/>
      <w:bookmarkEnd w:id="15"/>
      <w:r w:rsidRPr="001437F2">
        <w:rPr>
          <w:rFonts w:ascii="ＭＳ Ｐゴシック" w:eastAsia="ＭＳ Ｐゴシック" w:hAnsi="ＭＳ Ｐゴシック" w:cs="ＭＳ Ｐゴシック" w:hint="eastAsia"/>
          <w:color w:val="111111"/>
          <w:kern w:val="0"/>
          <w:sz w:val="18"/>
          <w:szCs w:val="18"/>
        </w:rPr>
        <w:t xml:space="preserve">二　</w:t>
      </w:r>
      <w:hyperlink r:id="rId22" w:history="1">
        <w:r w:rsidRPr="001437F2">
          <w:rPr>
            <w:rFonts w:ascii="ＭＳ Ｐゴシック" w:eastAsia="ＭＳ Ｐゴシック" w:hAnsi="ＭＳ Ｐゴシック" w:cs="ＭＳ Ｐゴシック" w:hint="eastAsia"/>
            <w:color w:val="0055AA"/>
            <w:kern w:val="0"/>
            <w:sz w:val="18"/>
          </w:rPr>
          <w:t>第八十八条第二項</w:t>
        </w:r>
      </w:hyperlink>
      <w:r w:rsidRPr="001437F2">
        <w:rPr>
          <w:rFonts w:ascii="ＭＳ Ｐゴシック" w:eastAsia="ＭＳ Ｐゴシック" w:hAnsi="ＭＳ Ｐゴシック" w:cs="ＭＳ Ｐゴシック" w:hint="eastAsia"/>
          <w:color w:val="111111"/>
          <w:kern w:val="0"/>
          <w:sz w:val="18"/>
          <w:szCs w:val="18"/>
        </w:rPr>
        <w:t>に規定する指定介護老人福祉施設の設備及び運営に関する基準に従って適正な指定介護老人福祉施設の運営をしていない場合　当該指定介護老人福祉施設の設備及び運営に関する基準に従って適正な指定介護老人福祉施設の運営をすること。</w:t>
      </w:r>
    </w:p>
    <w:p w:rsidR="002F63F2" w:rsidRPr="001437F2" w:rsidRDefault="002F63F2" w:rsidP="002F63F2">
      <w:pPr>
        <w:widowControl/>
        <w:shd w:val="clear" w:color="auto" w:fill="FFFEFA"/>
        <w:ind w:firstLineChars="50" w:firstLine="90"/>
        <w:jc w:val="left"/>
        <w:rPr>
          <w:rFonts w:ascii="ＭＳ Ｐゴシック" w:eastAsia="ＭＳ Ｐゴシック" w:hAnsi="ＭＳ Ｐゴシック" w:cs="ＭＳ Ｐゴシック" w:hint="eastAsia"/>
          <w:color w:val="111111"/>
          <w:kern w:val="0"/>
          <w:sz w:val="18"/>
          <w:szCs w:val="18"/>
        </w:rPr>
      </w:pPr>
      <w:bookmarkStart w:id="16" w:name="14218-5"/>
      <w:bookmarkEnd w:id="16"/>
      <w:r w:rsidRPr="001437F2">
        <w:rPr>
          <w:rFonts w:ascii="ＭＳ Ｐゴシック" w:eastAsia="ＭＳ Ｐゴシック" w:hAnsi="ＭＳ Ｐゴシック" w:cs="ＭＳ Ｐゴシック" w:hint="eastAsia"/>
          <w:color w:val="111111"/>
          <w:kern w:val="0"/>
          <w:sz w:val="18"/>
          <w:szCs w:val="18"/>
        </w:rPr>
        <w:t xml:space="preserve">三　</w:t>
      </w:r>
      <w:hyperlink r:id="rId23" w:history="1">
        <w:r w:rsidRPr="001437F2">
          <w:rPr>
            <w:rFonts w:ascii="ＭＳ Ｐゴシック" w:eastAsia="ＭＳ Ｐゴシック" w:hAnsi="ＭＳ Ｐゴシック" w:cs="ＭＳ Ｐゴシック" w:hint="eastAsia"/>
            <w:color w:val="0055AA"/>
            <w:kern w:val="0"/>
            <w:sz w:val="18"/>
          </w:rPr>
          <w:t>第八十八条第五項</w:t>
        </w:r>
      </w:hyperlink>
      <w:r w:rsidRPr="001437F2">
        <w:rPr>
          <w:rFonts w:ascii="ＭＳ Ｐゴシック" w:eastAsia="ＭＳ Ｐゴシック" w:hAnsi="ＭＳ Ｐゴシック" w:cs="ＭＳ Ｐゴシック" w:hint="eastAsia"/>
          <w:color w:val="111111"/>
          <w:kern w:val="0"/>
          <w:sz w:val="18"/>
          <w:szCs w:val="18"/>
        </w:rPr>
        <w:t>に規定する便宜の提供を適正に行っていない場合　当該便宜の提供を適正に行うこと。</w:t>
      </w:r>
    </w:p>
    <w:p w:rsidR="002F63F2" w:rsidRPr="001437F2" w:rsidRDefault="002F63F2" w:rsidP="002F63F2">
      <w:pPr>
        <w:widowControl/>
        <w:shd w:val="clear" w:color="auto" w:fill="FFFEFA"/>
        <w:ind w:hanging="240"/>
        <w:jc w:val="left"/>
        <w:rPr>
          <w:rFonts w:ascii="ＭＳ Ｐゴシック" w:eastAsia="ＭＳ Ｐゴシック" w:hAnsi="ＭＳ Ｐゴシック" w:cs="ＭＳ Ｐゴシック" w:hint="eastAsia"/>
          <w:color w:val="111111"/>
          <w:kern w:val="0"/>
          <w:sz w:val="18"/>
          <w:szCs w:val="18"/>
        </w:rPr>
      </w:pPr>
      <w:bookmarkStart w:id="17" w:name="12894-0"/>
      <w:bookmarkEnd w:id="17"/>
      <w:r w:rsidRPr="001437F2">
        <w:rPr>
          <w:rFonts w:ascii="ＭＳ Ｐゴシック" w:eastAsia="ＭＳ Ｐゴシック" w:hAnsi="ＭＳ Ｐゴシック" w:cs="ＭＳ Ｐゴシック" w:hint="eastAsia"/>
          <w:color w:val="111111"/>
          <w:kern w:val="0"/>
          <w:sz w:val="18"/>
          <w:szCs w:val="18"/>
        </w:rPr>
        <w:t>２　都道府県知事は、</w:t>
      </w:r>
      <w:hyperlink r:id="rId24" w:history="1">
        <w:r w:rsidRPr="001437F2">
          <w:rPr>
            <w:rFonts w:ascii="ＭＳ Ｐゴシック" w:eastAsia="ＭＳ Ｐゴシック" w:hAnsi="ＭＳ Ｐゴシック" w:cs="ＭＳ Ｐゴシック" w:hint="eastAsia"/>
            <w:color w:val="0055AA"/>
            <w:kern w:val="0"/>
            <w:sz w:val="18"/>
          </w:rPr>
          <w:t>前項</w:t>
        </w:r>
      </w:hyperlink>
      <w:r w:rsidRPr="001437F2">
        <w:rPr>
          <w:rFonts w:ascii="ＭＳ Ｐゴシック" w:eastAsia="ＭＳ Ｐゴシック" w:hAnsi="ＭＳ Ｐゴシック" w:cs="ＭＳ Ｐゴシック" w:hint="eastAsia"/>
          <w:color w:val="111111"/>
          <w:kern w:val="0"/>
          <w:sz w:val="18"/>
          <w:szCs w:val="18"/>
        </w:rPr>
        <w:t>の規定による勧告をした場合において、その勧告を受けた指定介護老人福祉施設の開設者が</w:t>
      </w:r>
      <w:hyperlink r:id="rId25" w:history="1">
        <w:r w:rsidRPr="001437F2">
          <w:rPr>
            <w:rFonts w:ascii="ＭＳ Ｐゴシック" w:eastAsia="ＭＳ Ｐゴシック" w:hAnsi="ＭＳ Ｐゴシック" w:cs="ＭＳ Ｐゴシック" w:hint="eastAsia"/>
            <w:color w:val="0055AA"/>
            <w:kern w:val="0"/>
            <w:sz w:val="18"/>
          </w:rPr>
          <w:t>同項</w:t>
        </w:r>
      </w:hyperlink>
      <w:r w:rsidRPr="001437F2">
        <w:rPr>
          <w:rFonts w:ascii="ＭＳ Ｐゴシック" w:eastAsia="ＭＳ Ｐゴシック" w:hAnsi="ＭＳ Ｐゴシック" w:cs="ＭＳ Ｐゴシック" w:hint="eastAsia"/>
          <w:color w:val="111111"/>
          <w:kern w:val="0"/>
          <w:sz w:val="18"/>
          <w:szCs w:val="18"/>
        </w:rPr>
        <w:t>の期限内にこれに従わなかったときは、その旨を公表することができる。</w:t>
      </w:r>
    </w:p>
    <w:p w:rsidR="002F63F2" w:rsidRPr="001437F2" w:rsidRDefault="002F63F2" w:rsidP="002F63F2">
      <w:pPr>
        <w:widowControl/>
        <w:shd w:val="clear" w:color="auto" w:fill="FFFEFA"/>
        <w:ind w:hanging="240"/>
        <w:jc w:val="left"/>
        <w:rPr>
          <w:rFonts w:ascii="ＭＳ Ｐゴシック" w:eastAsia="ＭＳ Ｐゴシック" w:hAnsi="ＭＳ Ｐゴシック" w:cs="ＭＳ Ｐゴシック" w:hint="eastAsia"/>
          <w:color w:val="111111"/>
          <w:kern w:val="0"/>
          <w:sz w:val="18"/>
          <w:szCs w:val="18"/>
        </w:rPr>
      </w:pPr>
      <w:bookmarkStart w:id="18" w:name="12895-0"/>
      <w:bookmarkEnd w:id="18"/>
      <w:r w:rsidRPr="001437F2">
        <w:rPr>
          <w:rFonts w:ascii="ＭＳ Ｐゴシック" w:eastAsia="ＭＳ Ｐゴシック" w:hAnsi="ＭＳ Ｐゴシック" w:cs="ＭＳ Ｐゴシック" w:hint="eastAsia"/>
          <w:color w:val="111111"/>
          <w:kern w:val="0"/>
          <w:sz w:val="18"/>
          <w:szCs w:val="18"/>
        </w:rPr>
        <w:t>３　都道府県知事は、</w:t>
      </w:r>
      <w:hyperlink r:id="rId26" w:history="1">
        <w:r w:rsidRPr="001437F2">
          <w:rPr>
            <w:rFonts w:ascii="ＭＳ Ｐゴシック" w:eastAsia="ＭＳ Ｐゴシック" w:hAnsi="ＭＳ Ｐゴシック" w:cs="ＭＳ Ｐゴシック" w:hint="eastAsia"/>
            <w:color w:val="0055AA"/>
            <w:kern w:val="0"/>
            <w:sz w:val="18"/>
          </w:rPr>
          <w:t>第一項</w:t>
        </w:r>
      </w:hyperlink>
      <w:r w:rsidRPr="001437F2">
        <w:rPr>
          <w:rFonts w:ascii="ＭＳ Ｐゴシック" w:eastAsia="ＭＳ Ｐゴシック" w:hAnsi="ＭＳ Ｐゴシック" w:cs="ＭＳ Ｐゴシック" w:hint="eastAsia"/>
          <w:color w:val="111111"/>
          <w:kern w:val="0"/>
          <w:sz w:val="18"/>
          <w:szCs w:val="18"/>
        </w:rPr>
        <w:t>の規定による勧告を受けた指定介護老人福祉施設の開設者が、正当な理由がなくてその勧告に係る措置をとらなかったときは、当該指定介護老人福祉施設の開設者に対し、期限を定めて、その勧告に係る措置をとるべきことを命ずることができる。</w:t>
      </w:r>
    </w:p>
    <w:p w:rsidR="002F63F2" w:rsidRDefault="002F63F2" w:rsidP="002F63F2">
      <w:pPr>
        <w:spacing w:line="0" w:lineRule="atLeast"/>
        <w:ind w:left="825" w:hangingChars="393" w:hanging="825"/>
        <w:rPr>
          <w:rFonts w:hint="eastAsia"/>
        </w:rPr>
      </w:pPr>
    </w:p>
    <w:p w:rsidR="002F63F2" w:rsidRPr="001437F2" w:rsidRDefault="002F63F2" w:rsidP="002F63F2">
      <w:pPr>
        <w:widowControl/>
        <w:shd w:val="clear" w:color="auto" w:fill="FFFEFA"/>
        <w:jc w:val="left"/>
        <w:rPr>
          <w:rFonts w:ascii="ＭＳ Ｐゴシック" w:eastAsia="ＭＳ Ｐゴシック" w:hAnsi="ＭＳ Ｐゴシック" w:cs="ＭＳ Ｐゴシック"/>
          <w:color w:val="111111"/>
          <w:kern w:val="0"/>
          <w:sz w:val="18"/>
          <w:szCs w:val="18"/>
        </w:rPr>
      </w:pPr>
      <w:r w:rsidRPr="001437F2">
        <w:rPr>
          <w:rFonts w:ascii="ＭＳ Ｐゴシック" w:eastAsia="ＭＳ Ｐゴシック" w:hAnsi="ＭＳ Ｐゴシック" w:cs="ＭＳ Ｐゴシック" w:hint="eastAsia"/>
          <w:color w:val="111111"/>
          <w:kern w:val="0"/>
          <w:sz w:val="18"/>
          <w:szCs w:val="18"/>
        </w:rPr>
        <w:t>（勧告、命令等）</w:t>
      </w:r>
    </w:p>
    <w:p w:rsidR="002F63F2" w:rsidRPr="001437F2" w:rsidRDefault="002F63F2" w:rsidP="002F63F2">
      <w:pPr>
        <w:widowControl/>
        <w:shd w:val="clear" w:color="auto" w:fill="FFFEFA"/>
        <w:ind w:hanging="240"/>
        <w:jc w:val="left"/>
        <w:rPr>
          <w:rFonts w:ascii="ＭＳ Ｐゴシック" w:eastAsia="ＭＳ Ｐゴシック" w:hAnsi="ＭＳ Ｐゴシック" w:cs="ＭＳ Ｐゴシック" w:hint="eastAsia"/>
          <w:color w:val="111111"/>
          <w:kern w:val="0"/>
          <w:sz w:val="18"/>
          <w:szCs w:val="18"/>
        </w:rPr>
      </w:pPr>
      <w:bookmarkStart w:id="19" w:name="13267-1"/>
      <w:bookmarkEnd w:id="19"/>
      <w:r w:rsidRPr="001437F2">
        <w:rPr>
          <w:rFonts w:ascii="ＭＳ Ｐゴシック" w:eastAsia="ＭＳ Ｐゴシック" w:hAnsi="ＭＳ Ｐゴシック" w:cs="ＭＳ Ｐゴシック" w:hint="eastAsia"/>
          <w:b/>
          <w:bCs/>
          <w:color w:val="111111"/>
          <w:kern w:val="0"/>
          <w:sz w:val="18"/>
        </w:rPr>
        <w:t xml:space="preserve">第百十五条の八　</w:t>
      </w:r>
      <w:r w:rsidRPr="001437F2">
        <w:rPr>
          <w:rFonts w:ascii="ＭＳ Ｐゴシック" w:eastAsia="ＭＳ Ｐゴシック" w:hAnsi="ＭＳ Ｐゴシック" w:cs="ＭＳ Ｐゴシック" w:hint="eastAsia"/>
          <w:color w:val="111111"/>
          <w:kern w:val="0"/>
          <w:sz w:val="18"/>
          <w:szCs w:val="18"/>
        </w:rPr>
        <w:t>都道府県知事は、指定介護予防サービス事業者が、</w:t>
      </w:r>
      <w:hyperlink r:id="rId27" w:history="1">
        <w:r w:rsidRPr="001437F2">
          <w:rPr>
            <w:rFonts w:ascii="ＭＳ Ｐゴシック" w:eastAsia="ＭＳ Ｐゴシック" w:hAnsi="ＭＳ Ｐゴシック" w:cs="ＭＳ Ｐゴシック" w:hint="eastAsia"/>
            <w:color w:val="0055AA"/>
            <w:kern w:val="0"/>
            <w:sz w:val="18"/>
          </w:rPr>
          <w:t>次の各号</w:t>
        </w:r>
      </w:hyperlink>
      <w:r w:rsidRPr="001437F2">
        <w:rPr>
          <w:rFonts w:ascii="ＭＳ Ｐゴシック" w:eastAsia="ＭＳ Ｐゴシック" w:hAnsi="ＭＳ Ｐゴシック" w:cs="ＭＳ Ｐゴシック" w:hint="eastAsia"/>
          <w:color w:val="111111"/>
          <w:kern w:val="0"/>
          <w:sz w:val="18"/>
          <w:szCs w:val="18"/>
        </w:rPr>
        <w:t>に掲げる場合に該当すると認めるときは、当該指定介護予防サービス事業者に対し、期限を定めて、それぞれ当該各号に定める措置をとるべきことを勧告することができる。</w:t>
      </w:r>
    </w:p>
    <w:p w:rsidR="002F63F2" w:rsidRPr="001437F2" w:rsidRDefault="002F63F2" w:rsidP="002F63F2">
      <w:pPr>
        <w:widowControl/>
        <w:shd w:val="clear" w:color="auto" w:fill="FFFEFA"/>
        <w:ind w:firstLineChars="50" w:firstLine="90"/>
        <w:jc w:val="left"/>
        <w:rPr>
          <w:rFonts w:ascii="ＭＳ Ｐゴシック" w:eastAsia="ＭＳ Ｐゴシック" w:hAnsi="ＭＳ Ｐゴシック" w:cs="ＭＳ Ｐゴシック" w:hint="eastAsia"/>
          <w:color w:val="111111"/>
          <w:kern w:val="0"/>
          <w:sz w:val="18"/>
          <w:szCs w:val="18"/>
        </w:rPr>
      </w:pPr>
      <w:bookmarkStart w:id="20" w:name="14297-5"/>
      <w:bookmarkEnd w:id="20"/>
      <w:r w:rsidRPr="001437F2">
        <w:rPr>
          <w:rFonts w:ascii="ＭＳ Ｐゴシック" w:eastAsia="ＭＳ Ｐゴシック" w:hAnsi="ＭＳ Ｐゴシック" w:cs="ＭＳ Ｐゴシック" w:hint="eastAsia"/>
          <w:color w:val="111111"/>
          <w:kern w:val="0"/>
          <w:sz w:val="18"/>
          <w:szCs w:val="18"/>
        </w:rPr>
        <w:t>一　当該指定に係る事業所の従業者の知識若しくは技能又は人員について</w:t>
      </w:r>
      <w:hyperlink r:id="rId28" w:history="1">
        <w:r w:rsidRPr="001437F2">
          <w:rPr>
            <w:rFonts w:ascii="ＭＳ Ｐゴシック" w:eastAsia="ＭＳ Ｐゴシック" w:hAnsi="ＭＳ Ｐゴシック" w:cs="ＭＳ Ｐゴシック" w:hint="eastAsia"/>
            <w:color w:val="0055AA"/>
            <w:kern w:val="0"/>
            <w:sz w:val="18"/>
          </w:rPr>
          <w:t>第百十五条の四第一項</w:t>
        </w:r>
      </w:hyperlink>
      <w:r w:rsidRPr="001437F2">
        <w:rPr>
          <w:rFonts w:ascii="ＭＳ Ｐゴシック" w:eastAsia="ＭＳ Ｐゴシック" w:hAnsi="ＭＳ Ｐゴシック" w:cs="ＭＳ Ｐゴシック" w:hint="eastAsia"/>
          <w:color w:val="111111"/>
          <w:kern w:val="0"/>
          <w:sz w:val="18"/>
          <w:szCs w:val="18"/>
        </w:rPr>
        <w:t>の都道府県の条例で定める基準又は</w:t>
      </w:r>
      <w:hyperlink r:id="rId29" w:history="1">
        <w:r w:rsidRPr="001437F2">
          <w:rPr>
            <w:rFonts w:ascii="ＭＳ Ｐゴシック" w:eastAsia="ＭＳ Ｐゴシック" w:hAnsi="ＭＳ Ｐゴシック" w:cs="ＭＳ Ｐゴシック" w:hint="eastAsia"/>
            <w:color w:val="0055AA"/>
            <w:kern w:val="0"/>
            <w:sz w:val="18"/>
          </w:rPr>
          <w:t>同項</w:t>
        </w:r>
      </w:hyperlink>
      <w:r w:rsidRPr="001437F2">
        <w:rPr>
          <w:rFonts w:ascii="ＭＳ Ｐゴシック" w:eastAsia="ＭＳ Ｐゴシック" w:hAnsi="ＭＳ Ｐゴシック" w:cs="ＭＳ Ｐゴシック" w:hint="eastAsia"/>
          <w:color w:val="111111"/>
          <w:kern w:val="0"/>
          <w:sz w:val="18"/>
          <w:szCs w:val="18"/>
        </w:rPr>
        <w:t>の都道府県の条例で定める員数を満たしていない場合　当該都道府県の条例で定める基準又は当該都道府県の条例で定める員数を満たすこと。</w:t>
      </w:r>
    </w:p>
    <w:p w:rsidR="002F63F2" w:rsidRPr="001437F2" w:rsidRDefault="002F63F2" w:rsidP="002F63F2">
      <w:pPr>
        <w:widowControl/>
        <w:shd w:val="clear" w:color="auto" w:fill="FFFEFA"/>
        <w:ind w:firstLineChars="50" w:firstLine="90"/>
        <w:jc w:val="left"/>
        <w:rPr>
          <w:rFonts w:ascii="ＭＳ Ｐゴシック" w:eastAsia="ＭＳ Ｐゴシック" w:hAnsi="ＭＳ Ｐゴシック" w:cs="ＭＳ Ｐゴシック" w:hint="eastAsia"/>
          <w:color w:val="111111"/>
          <w:kern w:val="0"/>
          <w:sz w:val="18"/>
          <w:szCs w:val="18"/>
        </w:rPr>
      </w:pPr>
      <w:bookmarkStart w:id="21" w:name="14298-0"/>
      <w:bookmarkEnd w:id="21"/>
      <w:r w:rsidRPr="001437F2">
        <w:rPr>
          <w:rFonts w:ascii="ＭＳ Ｐゴシック" w:eastAsia="ＭＳ Ｐゴシック" w:hAnsi="ＭＳ Ｐゴシック" w:cs="ＭＳ Ｐゴシック" w:hint="eastAsia"/>
          <w:color w:val="111111"/>
          <w:kern w:val="0"/>
          <w:sz w:val="18"/>
          <w:szCs w:val="18"/>
        </w:rPr>
        <w:t xml:space="preserve">二　</w:t>
      </w:r>
      <w:hyperlink r:id="rId30" w:history="1">
        <w:r w:rsidRPr="001437F2">
          <w:rPr>
            <w:rFonts w:ascii="ＭＳ Ｐゴシック" w:eastAsia="ＭＳ Ｐゴシック" w:hAnsi="ＭＳ Ｐゴシック" w:cs="ＭＳ Ｐゴシック" w:hint="eastAsia"/>
            <w:color w:val="0055AA"/>
            <w:kern w:val="0"/>
            <w:sz w:val="18"/>
          </w:rPr>
          <w:t>第百十五条の四第二項</w:t>
        </w:r>
      </w:hyperlink>
      <w:r w:rsidRPr="001437F2">
        <w:rPr>
          <w:rFonts w:ascii="ＭＳ Ｐゴシック" w:eastAsia="ＭＳ Ｐゴシック" w:hAnsi="ＭＳ Ｐゴシック" w:cs="ＭＳ Ｐゴシック" w:hint="eastAsia"/>
          <w:color w:val="111111"/>
          <w:kern w:val="0"/>
          <w:sz w:val="18"/>
          <w:szCs w:val="18"/>
        </w:rPr>
        <w:t>に規定する指定介護予防サービスに係る介護予防のための効果的な支援の方法に関する基準又は指定介護予防サービスの事業の設備及び運営に関する基準に従って適正な指定介護予防サービスの事業の運営をしていない場合　当該指定介護予防サービスに係る介護予防のための効果的な支援の方法に関する基準又は指定介護予防サービスの事業の設備及び運営に関する基準に従って適正な指定介護予防サービスの事業の運営をすること。</w:t>
      </w:r>
    </w:p>
    <w:p w:rsidR="002F63F2" w:rsidRPr="001437F2" w:rsidRDefault="002F63F2" w:rsidP="002F63F2">
      <w:pPr>
        <w:widowControl/>
        <w:shd w:val="clear" w:color="auto" w:fill="FFFEFA"/>
        <w:ind w:firstLineChars="50" w:firstLine="90"/>
        <w:jc w:val="left"/>
        <w:rPr>
          <w:rFonts w:ascii="ＭＳ Ｐゴシック" w:eastAsia="ＭＳ Ｐゴシック" w:hAnsi="ＭＳ Ｐゴシック" w:cs="ＭＳ Ｐゴシック" w:hint="eastAsia"/>
          <w:color w:val="111111"/>
          <w:kern w:val="0"/>
          <w:sz w:val="18"/>
          <w:szCs w:val="18"/>
        </w:rPr>
      </w:pPr>
      <w:bookmarkStart w:id="22" w:name="14299-5"/>
      <w:bookmarkEnd w:id="22"/>
      <w:r w:rsidRPr="001437F2">
        <w:rPr>
          <w:rFonts w:ascii="ＭＳ Ｐゴシック" w:eastAsia="ＭＳ Ｐゴシック" w:hAnsi="ＭＳ Ｐゴシック" w:cs="ＭＳ Ｐゴシック" w:hint="eastAsia"/>
          <w:color w:val="111111"/>
          <w:kern w:val="0"/>
          <w:sz w:val="18"/>
          <w:szCs w:val="18"/>
        </w:rPr>
        <w:t xml:space="preserve">三　</w:t>
      </w:r>
      <w:hyperlink r:id="rId31" w:history="1">
        <w:r w:rsidRPr="001437F2">
          <w:rPr>
            <w:rFonts w:ascii="ＭＳ Ｐゴシック" w:eastAsia="ＭＳ Ｐゴシック" w:hAnsi="ＭＳ Ｐゴシック" w:cs="ＭＳ Ｐゴシック" w:hint="eastAsia"/>
            <w:color w:val="0055AA"/>
            <w:kern w:val="0"/>
            <w:sz w:val="18"/>
          </w:rPr>
          <w:t>第百十五条の四第五項</w:t>
        </w:r>
      </w:hyperlink>
      <w:r w:rsidRPr="001437F2">
        <w:rPr>
          <w:rFonts w:ascii="ＭＳ Ｐゴシック" w:eastAsia="ＭＳ Ｐゴシック" w:hAnsi="ＭＳ Ｐゴシック" w:cs="ＭＳ Ｐゴシック" w:hint="eastAsia"/>
          <w:color w:val="111111"/>
          <w:kern w:val="0"/>
          <w:sz w:val="18"/>
          <w:szCs w:val="18"/>
        </w:rPr>
        <w:t>に規定する便宜の提供を適正に行っていない場合　当該便宜の提供を適正に行うこと。</w:t>
      </w:r>
    </w:p>
    <w:p w:rsidR="002F63F2" w:rsidRPr="001437F2" w:rsidRDefault="002F63F2" w:rsidP="002F63F2">
      <w:pPr>
        <w:widowControl/>
        <w:shd w:val="clear" w:color="auto" w:fill="FFFEFA"/>
        <w:ind w:hanging="240"/>
        <w:jc w:val="left"/>
        <w:rPr>
          <w:rFonts w:ascii="ＭＳ Ｐゴシック" w:eastAsia="ＭＳ Ｐゴシック" w:hAnsi="ＭＳ Ｐゴシック" w:cs="ＭＳ Ｐゴシック" w:hint="eastAsia"/>
          <w:color w:val="111111"/>
          <w:kern w:val="0"/>
          <w:sz w:val="18"/>
          <w:szCs w:val="18"/>
        </w:rPr>
      </w:pPr>
      <w:bookmarkStart w:id="23" w:name="13268-1"/>
      <w:bookmarkEnd w:id="23"/>
      <w:r w:rsidRPr="001437F2">
        <w:rPr>
          <w:rFonts w:ascii="ＭＳ Ｐゴシック" w:eastAsia="ＭＳ Ｐゴシック" w:hAnsi="ＭＳ Ｐゴシック" w:cs="ＭＳ Ｐゴシック" w:hint="eastAsia"/>
          <w:color w:val="111111"/>
          <w:kern w:val="0"/>
          <w:sz w:val="18"/>
          <w:szCs w:val="18"/>
        </w:rPr>
        <w:t>２　都道府県知事は、</w:t>
      </w:r>
      <w:hyperlink r:id="rId32" w:history="1">
        <w:r w:rsidRPr="001437F2">
          <w:rPr>
            <w:rFonts w:ascii="ＭＳ Ｐゴシック" w:eastAsia="ＭＳ Ｐゴシック" w:hAnsi="ＭＳ Ｐゴシック" w:cs="ＭＳ Ｐゴシック" w:hint="eastAsia"/>
            <w:color w:val="0055AA"/>
            <w:kern w:val="0"/>
            <w:sz w:val="18"/>
          </w:rPr>
          <w:t>前項</w:t>
        </w:r>
      </w:hyperlink>
      <w:r w:rsidRPr="001437F2">
        <w:rPr>
          <w:rFonts w:ascii="ＭＳ Ｐゴシック" w:eastAsia="ＭＳ Ｐゴシック" w:hAnsi="ＭＳ Ｐゴシック" w:cs="ＭＳ Ｐゴシック" w:hint="eastAsia"/>
          <w:color w:val="111111"/>
          <w:kern w:val="0"/>
          <w:sz w:val="18"/>
          <w:szCs w:val="18"/>
        </w:rPr>
        <w:t>の規定による勧告をした場合において、その勧告を受けた指定介護予防サービス事業者が</w:t>
      </w:r>
      <w:hyperlink r:id="rId33" w:history="1">
        <w:r w:rsidRPr="001437F2">
          <w:rPr>
            <w:rFonts w:ascii="ＭＳ Ｐゴシック" w:eastAsia="ＭＳ Ｐゴシック" w:hAnsi="ＭＳ Ｐゴシック" w:cs="ＭＳ Ｐゴシック" w:hint="eastAsia"/>
            <w:color w:val="0055AA"/>
            <w:kern w:val="0"/>
            <w:sz w:val="18"/>
          </w:rPr>
          <w:t>同項</w:t>
        </w:r>
      </w:hyperlink>
      <w:r w:rsidRPr="001437F2">
        <w:rPr>
          <w:rFonts w:ascii="ＭＳ Ｐゴシック" w:eastAsia="ＭＳ Ｐゴシック" w:hAnsi="ＭＳ Ｐゴシック" w:cs="ＭＳ Ｐゴシック" w:hint="eastAsia"/>
          <w:color w:val="111111"/>
          <w:kern w:val="0"/>
          <w:sz w:val="18"/>
          <w:szCs w:val="18"/>
        </w:rPr>
        <w:t>の期限内にこれに従わなかったときは、その旨を公表することができる。</w:t>
      </w:r>
    </w:p>
    <w:p w:rsidR="002F63F2" w:rsidRPr="001437F2" w:rsidRDefault="002F63F2" w:rsidP="002F63F2">
      <w:pPr>
        <w:widowControl/>
        <w:shd w:val="clear" w:color="auto" w:fill="FFFEFA"/>
        <w:ind w:hanging="240"/>
        <w:jc w:val="left"/>
        <w:rPr>
          <w:rFonts w:ascii="ＭＳ Ｐゴシック" w:eastAsia="ＭＳ Ｐゴシック" w:hAnsi="ＭＳ Ｐゴシック" w:cs="ＭＳ Ｐゴシック" w:hint="eastAsia"/>
          <w:color w:val="111111"/>
          <w:kern w:val="0"/>
          <w:sz w:val="18"/>
          <w:szCs w:val="18"/>
        </w:rPr>
      </w:pPr>
      <w:bookmarkStart w:id="24" w:name="13269-1"/>
      <w:bookmarkEnd w:id="24"/>
      <w:r w:rsidRPr="001437F2">
        <w:rPr>
          <w:rFonts w:ascii="ＭＳ Ｐゴシック" w:eastAsia="ＭＳ Ｐゴシック" w:hAnsi="ＭＳ Ｐゴシック" w:cs="ＭＳ Ｐゴシック" w:hint="eastAsia"/>
          <w:color w:val="111111"/>
          <w:kern w:val="0"/>
          <w:sz w:val="18"/>
          <w:szCs w:val="18"/>
        </w:rPr>
        <w:t>３　都道府県知事は、</w:t>
      </w:r>
      <w:hyperlink r:id="rId34" w:history="1">
        <w:r w:rsidRPr="001437F2">
          <w:rPr>
            <w:rFonts w:ascii="ＭＳ Ｐゴシック" w:eastAsia="ＭＳ Ｐゴシック" w:hAnsi="ＭＳ Ｐゴシック" w:cs="ＭＳ Ｐゴシック" w:hint="eastAsia"/>
            <w:color w:val="0055AA"/>
            <w:kern w:val="0"/>
            <w:sz w:val="18"/>
          </w:rPr>
          <w:t>第一項</w:t>
        </w:r>
      </w:hyperlink>
      <w:r w:rsidRPr="001437F2">
        <w:rPr>
          <w:rFonts w:ascii="ＭＳ Ｐゴシック" w:eastAsia="ＭＳ Ｐゴシック" w:hAnsi="ＭＳ Ｐゴシック" w:cs="ＭＳ Ｐゴシック" w:hint="eastAsia"/>
          <w:color w:val="111111"/>
          <w:kern w:val="0"/>
          <w:sz w:val="18"/>
          <w:szCs w:val="18"/>
        </w:rPr>
        <w:t>の規定による勧告を受けた指定介護予防サービス事業者が、正当な理由がなくてその勧告に係る措置をとらなかったときは、当該指定介護予防サービス事業者に対し、期限を定めて、その勧告に係る措置をとるべきことを命ずることができる。</w:t>
      </w:r>
    </w:p>
    <w:p w:rsidR="00762586" w:rsidRPr="002F63F2" w:rsidRDefault="00762586">
      <w:bookmarkStart w:id="25" w:name="_GoBack"/>
      <w:bookmarkEnd w:id="25"/>
    </w:p>
    <w:sectPr w:rsidR="00762586" w:rsidRPr="002F63F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3F2"/>
    <w:rsid w:val="002F63F2"/>
    <w:rsid w:val="00762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BBD1679-9728-46ED-8053-0E9ED894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3F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 Type="http://schemas.openxmlformats.org/officeDocument/2006/relationships/webSettings" Target="webSettings.xm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2" Type="http://schemas.openxmlformats.org/officeDocument/2006/relationships/settings" Target="setting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5" Type="http://schemas.openxmlformats.org/officeDocument/2006/relationships/hyperlink" Target="javascript:void(0);" TargetMode="Externa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theme" Target="theme/theme1.xm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 Type="http://schemas.openxmlformats.org/officeDocument/2006/relationships/hyperlink" Target="javascript:void(0);" TargetMode="Externa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629</Words>
  <Characters>3589</Characters>
  <Application>Microsoft Office Word</Application>
  <DocSecurity>0</DocSecurity>
  <Lines>29</Lines>
  <Paragraphs>8</Paragraphs>
  <ScaleCrop>false</ScaleCrop>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2020-03-05T04:04:00Z</dcterms:created>
  <dcterms:modified xsi:type="dcterms:W3CDTF">2020-03-05T04:05:00Z</dcterms:modified>
</cp:coreProperties>
</file>