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B1C9" w14:textId="77777777" w:rsidR="00806A01" w:rsidRPr="00117E76" w:rsidRDefault="00806A01" w:rsidP="00806A01">
      <w:pPr>
        <w:rPr>
          <w:rFonts w:ascii="游ゴシック" w:eastAsia="游ゴシック" w:hAnsi="游ゴシック"/>
          <w:b/>
        </w:rPr>
      </w:pPr>
      <w:r w:rsidRPr="00117E76">
        <w:rPr>
          <w:rFonts w:ascii="游ゴシック" w:eastAsia="游ゴシック" w:hAnsi="游ゴシック"/>
          <w:b/>
          <w:noProof/>
        </w:rPr>
        <mc:AlternateContent>
          <mc:Choice Requires="wps">
            <w:drawing>
              <wp:anchor distT="0" distB="0" distL="114300" distR="114300" simplePos="0" relativeHeight="251659264" behindDoc="1" locked="0" layoutInCell="1" allowOverlap="1" wp14:anchorId="2EF20E72" wp14:editId="1720F525">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DC65E"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sidRPr="00117E76">
        <w:rPr>
          <w:rFonts w:ascii="游ゴシック" w:eastAsia="游ゴシック" w:hAnsi="游ゴシック" w:hint="eastAsia"/>
          <w:b/>
        </w:rPr>
        <w:t>運営規程のイメージ（福祉用具貸与）</w:t>
      </w:r>
    </w:p>
    <w:p w14:paraId="3C874256" w14:textId="77777777" w:rsidR="00806A01" w:rsidRPr="00117E76" w:rsidRDefault="00806A01" w:rsidP="00806A01">
      <w:pPr>
        <w:ind w:leftChars="100" w:left="210"/>
        <w:rPr>
          <w:rFonts w:ascii="游ゴシック" w:eastAsia="游ゴシック" w:hAnsi="游ゴシック"/>
        </w:rPr>
      </w:pPr>
      <w:r w:rsidRPr="00117E76">
        <w:rPr>
          <w:rFonts w:ascii="游ゴシック" w:eastAsia="游ゴシック" w:hAnsi="游ゴシック" w:hint="eastAsia"/>
        </w:rPr>
        <w:t>※</w:t>
      </w:r>
      <w:r w:rsidRPr="00117E76">
        <w:rPr>
          <w:rFonts w:ascii="游ゴシック" w:eastAsia="游ゴシック" w:hAnsi="游ゴシック" w:hint="eastAsia"/>
          <w:highlight w:val="yellow"/>
        </w:rPr>
        <w:t>黄色着色部分</w:t>
      </w:r>
      <w:r w:rsidRPr="00117E76">
        <w:rPr>
          <w:rFonts w:ascii="游ゴシック" w:eastAsia="游ゴシック" w:hAnsi="游ゴシック" w:hint="eastAsia"/>
        </w:rPr>
        <w:t>を適宜変更してください。これらの項目以外でも、必要に応じて記載してください。</w:t>
      </w:r>
      <w:r w:rsidRPr="00117E76">
        <w:rPr>
          <w:rFonts w:ascii="游ゴシック" w:eastAsia="游ゴシック" w:hAnsi="游ゴシック" w:hint="eastAsia"/>
          <w:shd w:val="pct15" w:color="auto" w:fill="FFFFFF"/>
        </w:rPr>
        <w:t>網掛け部分</w:t>
      </w:r>
      <w:r w:rsidRPr="00117E76">
        <w:rPr>
          <w:rFonts w:ascii="游ゴシック" w:eastAsia="游ゴシック" w:hAnsi="游ゴシック" w:hint="eastAsia"/>
        </w:rPr>
        <w:t>は留意事項です。</w:t>
      </w:r>
    </w:p>
    <w:p w14:paraId="2C08C0AC" w14:textId="77777777" w:rsidR="00806A01" w:rsidRPr="00117E76" w:rsidRDefault="00806A01" w:rsidP="00806A01">
      <w:pPr>
        <w:rPr>
          <w:rFonts w:ascii="游ゴシック" w:eastAsia="游ゴシック" w:hAnsi="游ゴシック"/>
        </w:rPr>
      </w:pPr>
    </w:p>
    <w:p w14:paraId="66D461BF" w14:textId="77777777" w:rsidR="00A8081B" w:rsidRPr="00117E76" w:rsidRDefault="00742917" w:rsidP="00180DCD">
      <w:pPr>
        <w:jc w:val="center"/>
        <w:rPr>
          <w:rFonts w:ascii="游ゴシック" w:eastAsia="游ゴシック" w:hAnsi="游ゴシック"/>
          <w:szCs w:val="21"/>
        </w:rPr>
      </w:pPr>
      <w:r w:rsidRPr="00117E76">
        <w:rPr>
          <w:rFonts w:ascii="游ゴシック" w:eastAsia="游ゴシック" w:hAnsi="游ゴシック" w:hint="eastAsia"/>
          <w:szCs w:val="21"/>
          <w:highlight w:val="yellow"/>
        </w:rPr>
        <w:t>長野県庁</w:t>
      </w:r>
      <w:r w:rsidR="00180DCD" w:rsidRPr="00117E76">
        <w:rPr>
          <w:rFonts w:ascii="游ゴシック" w:eastAsia="游ゴシック" w:hAnsi="游ゴシック" w:hint="eastAsia"/>
          <w:szCs w:val="21"/>
          <w:highlight w:val="yellow"/>
        </w:rPr>
        <w:t>福祉用具貸与事業所</w:t>
      </w:r>
      <w:r w:rsidR="00180DCD" w:rsidRPr="00117E76">
        <w:rPr>
          <w:rFonts w:ascii="游ゴシック" w:eastAsia="游ゴシック" w:hAnsi="游ゴシック" w:hint="eastAsia"/>
          <w:szCs w:val="21"/>
        </w:rPr>
        <w:t xml:space="preserve">　運営規程</w:t>
      </w:r>
    </w:p>
    <w:p w14:paraId="7CB6BF5D" w14:textId="77777777" w:rsidR="00A8081B" w:rsidRPr="00117E76" w:rsidRDefault="00A8081B" w:rsidP="00A8081B">
      <w:pPr>
        <w:rPr>
          <w:rFonts w:ascii="游ゴシック" w:eastAsia="游ゴシック" w:hAnsi="游ゴシック"/>
          <w:szCs w:val="21"/>
        </w:rPr>
      </w:pPr>
    </w:p>
    <w:p w14:paraId="09D850F8"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w:t>
      </w:r>
      <w:r w:rsidRPr="00117E76">
        <w:rPr>
          <w:rFonts w:ascii="游ゴシック" w:eastAsia="游ゴシック" w:hAnsi="游ゴシック"/>
          <w:szCs w:val="21"/>
        </w:rPr>
        <w:t>(事業の目的)</w:t>
      </w:r>
    </w:p>
    <w:p w14:paraId="4AA6E913" w14:textId="77777777" w:rsidR="00A8081B" w:rsidRPr="00117E76" w:rsidRDefault="00A8081B" w:rsidP="00117E76">
      <w:pPr>
        <w:ind w:left="630" w:hangingChars="300" w:hanging="630"/>
        <w:rPr>
          <w:rFonts w:ascii="游ゴシック" w:eastAsia="游ゴシック" w:hAnsi="游ゴシック"/>
          <w:szCs w:val="21"/>
        </w:rPr>
      </w:pPr>
      <w:r w:rsidRPr="00117E76">
        <w:rPr>
          <w:rFonts w:ascii="游ゴシック" w:eastAsia="游ゴシック" w:hAnsi="游ゴシック" w:hint="eastAsia"/>
          <w:szCs w:val="21"/>
        </w:rPr>
        <w:t>第１条</w:t>
      </w:r>
      <w:r w:rsidRPr="00117E76">
        <w:rPr>
          <w:rFonts w:ascii="游ゴシック" w:eastAsia="游ゴシック" w:hAnsi="游ゴシック"/>
          <w:szCs w:val="21"/>
        </w:rPr>
        <w:tab/>
      </w:r>
      <w:r w:rsidRPr="00117E76">
        <w:rPr>
          <w:rFonts w:ascii="游ゴシック" w:eastAsia="游ゴシック" w:hAnsi="游ゴシック"/>
          <w:szCs w:val="21"/>
          <w:highlight w:val="yellow"/>
        </w:rPr>
        <w:t>＊＊法人△△</w:t>
      </w:r>
      <w:r w:rsidR="00180DCD" w:rsidRPr="00117E76">
        <w:rPr>
          <w:rFonts w:ascii="游ゴシック" w:eastAsia="游ゴシック" w:hAnsi="游ゴシック"/>
          <w:szCs w:val="21"/>
          <w:highlight w:val="yellow"/>
        </w:rPr>
        <w:t>が開設す</w:t>
      </w:r>
      <w:r w:rsidR="00742917" w:rsidRPr="00117E76">
        <w:rPr>
          <w:rFonts w:ascii="游ゴシック" w:eastAsia="游ゴシック" w:hAnsi="游ゴシック" w:hint="eastAsia"/>
          <w:szCs w:val="21"/>
          <w:highlight w:val="yellow"/>
        </w:rPr>
        <w:t>る長野県庁</w:t>
      </w:r>
      <w:r w:rsidR="00180DCD" w:rsidRPr="00117E76">
        <w:rPr>
          <w:rFonts w:ascii="游ゴシック" w:eastAsia="游ゴシック" w:hAnsi="游ゴシック" w:hint="eastAsia"/>
          <w:szCs w:val="21"/>
          <w:highlight w:val="yellow"/>
        </w:rPr>
        <w:t>福祉用具貸与事業所</w:t>
      </w:r>
      <w:r w:rsidRPr="00117E76">
        <w:rPr>
          <w:rFonts w:ascii="游ゴシック" w:eastAsia="游ゴシック" w:hAnsi="游ゴシック"/>
          <w:szCs w:val="21"/>
        </w:rPr>
        <w:t>（以下「事業所」という。）が行う指定福祉用具貸与及び指定介護予防福祉用具貸与の事業（以下「事業」という。）の適正な運営を確保するために人員及び管理運営に関する事項を定め、事業所の介護福祉士、義肢装具士、看護師、准看護師、保健師、理学療法士、作業療法士、社会福祉士又は都道府県知事が指定した福祉用具専門相談員指定講習会修了者（以下「専門相談員」という。）が、要介護状態又は要支援状態にある高齢者に対し、適正な指定福祉用具貸与を提供することを目的とする。</w:t>
      </w:r>
    </w:p>
    <w:p w14:paraId="0048537A" w14:textId="77777777" w:rsidR="00A8081B" w:rsidRPr="00117E76" w:rsidRDefault="00A8081B" w:rsidP="00A8081B">
      <w:pPr>
        <w:rPr>
          <w:rFonts w:ascii="游ゴシック" w:eastAsia="游ゴシック" w:hAnsi="游ゴシック"/>
          <w:szCs w:val="21"/>
        </w:rPr>
      </w:pPr>
    </w:p>
    <w:p w14:paraId="71B70D10"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（運営の方針）</w:t>
      </w:r>
    </w:p>
    <w:p w14:paraId="167D234A" w14:textId="77777777" w:rsidR="00A8081B" w:rsidRPr="00117E76" w:rsidRDefault="00A8081B" w:rsidP="00117E76">
      <w:pPr>
        <w:ind w:left="630" w:hangingChars="300" w:hanging="630"/>
        <w:rPr>
          <w:rFonts w:ascii="游ゴシック" w:eastAsia="游ゴシック" w:hAnsi="游ゴシック"/>
          <w:szCs w:val="21"/>
        </w:rPr>
      </w:pPr>
      <w:r w:rsidRPr="00117E76">
        <w:rPr>
          <w:rFonts w:ascii="游ゴシック" w:eastAsia="游ゴシック" w:hAnsi="游ゴシック" w:hint="eastAsia"/>
          <w:szCs w:val="21"/>
        </w:rPr>
        <w:t>第２条</w:t>
      </w:r>
      <w:r w:rsidRPr="00117E76">
        <w:rPr>
          <w:rFonts w:ascii="游ゴシック" w:eastAsia="游ゴシック" w:hAnsi="游ゴシック"/>
          <w:szCs w:val="21"/>
        </w:rPr>
        <w:tab/>
        <w:t>事業所の専門相談員は、その利用者が可能な限り居宅において、その有する能力に応じ自立した日常生活を営むことができるよう、要介護者等の心身の状況、希望及びその置かれている環境等を踏まえ、適切な福祉用具の選定の援助、取付け、調整等を行い、日常生活上の便宜を図り、その機能訓練等に資するとともに、利用者を介護する者の負担軽減を図る。</w:t>
      </w:r>
    </w:p>
    <w:p w14:paraId="59BF9523" w14:textId="77777777" w:rsidR="00A8081B" w:rsidRPr="00117E76" w:rsidRDefault="00180DCD" w:rsidP="00117E76">
      <w:pPr>
        <w:ind w:leftChars="100" w:left="630" w:hangingChars="200" w:hanging="420"/>
        <w:rPr>
          <w:rFonts w:ascii="游ゴシック" w:eastAsia="游ゴシック" w:hAnsi="游ゴシック"/>
          <w:szCs w:val="21"/>
        </w:rPr>
      </w:pPr>
      <w:r w:rsidRPr="00117E76">
        <w:rPr>
          <w:rFonts w:ascii="游ゴシック" w:eastAsia="游ゴシック" w:hAnsi="游ゴシック" w:hint="eastAsia"/>
          <w:szCs w:val="21"/>
        </w:rPr>
        <w:t>２</w:t>
      </w:r>
      <w:r w:rsidR="00117E76" w:rsidRPr="00117E76">
        <w:rPr>
          <w:rFonts w:ascii="游ゴシック" w:eastAsia="游ゴシック" w:hAnsi="游ゴシック" w:hint="eastAsia"/>
          <w:szCs w:val="21"/>
        </w:rPr>
        <w:t xml:space="preserve">　</w:t>
      </w:r>
      <w:r w:rsidRPr="00117E76">
        <w:rPr>
          <w:rFonts w:ascii="游ゴシック" w:eastAsia="游ゴシック" w:hAnsi="游ゴシック" w:hint="eastAsia"/>
          <w:szCs w:val="21"/>
        </w:rPr>
        <w:t xml:space="preserve">　事業の実施にあたっては、関係</w:t>
      </w:r>
      <w:r w:rsidR="00A8081B" w:rsidRPr="00117E76">
        <w:rPr>
          <w:rFonts w:ascii="游ゴシック" w:eastAsia="游ゴシック" w:hAnsi="游ゴシック" w:hint="eastAsia"/>
          <w:szCs w:val="21"/>
        </w:rPr>
        <w:t>市町村、地域包括支援センター、地域の保健・医療福祉サービスとの綿密な連携を図り、総合的なサービスの提供に努めるものとする。</w:t>
      </w:r>
    </w:p>
    <w:p w14:paraId="25C955F4" w14:textId="77777777" w:rsidR="00A8081B" w:rsidRPr="00117E76" w:rsidRDefault="00A8081B" w:rsidP="00A8081B">
      <w:pPr>
        <w:rPr>
          <w:rFonts w:ascii="游ゴシック" w:eastAsia="游ゴシック" w:hAnsi="游ゴシック"/>
          <w:szCs w:val="21"/>
        </w:rPr>
      </w:pPr>
    </w:p>
    <w:p w14:paraId="37F33D3E"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（事業所の名称等）</w:t>
      </w:r>
    </w:p>
    <w:p w14:paraId="098157EE"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第３条　事業を行う事業所の名称及び所在地は、次のとおりとする。</w:t>
      </w:r>
    </w:p>
    <w:p w14:paraId="42170839"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（１）</w:t>
      </w:r>
      <w:r w:rsidR="00A8081B" w:rsidRPr="00117E76">
        <w:rPr>
          <w:rFonts w:ascii="游ゴシック" w:eastAsia="游ゴシック" w:hAnsi="游ゴシック" w:hint="eastAsia"/>
          <w:szCs w:val="21"/>
        </w:rPr>
        <w:t xml:space="preserve">名　称　</w:t>
      </w:r>
      <w:r w:rsidR="00A8081B" w:rsidRPr="00117E76">
        <w:rPr>
          <w:rFonts w:ascii="游ゴシック" w:eastAsia="游ゴシック" w:hAnsi="游ゴシック" w:hint="eastAsia"/>
          <w:szCs w:val="21"/>
          <w:highlight w:val="yellow"/>
        </w:rPr>
        <w:t>○○○○○○○○○</w:t>
      </w:r>
    </w:p>
    <w:p w14:paraId="08A3467B"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 xml:space="preserve">（２）所在地　</w:t>
      </w:r>
      <w:r w:rsidR="00A8081B" w:rsidRPr="00117E76">
        <w:rPr>
          <w:rFonts w:ascii="游ゴシック" w:eastAsia="游ゴシック" w:hAnsi="游ゴシック" w:hint="eastAsia"/>
          <w:szCs w:val="21"/>
          <w:highlight w:val="yellow"/>
        </w:rPr>
        <w:t>・・・・・・・・・・・　　（××センター２階）</w:t>
      </w:r>
    </w:p>
    <w:p w14:paraId="7AD39301" w14:textId="77777777" w:rsidR="00A8081B" w:rsidRPr="00117E76" w:rsidRDefault="00A8081B" w:rsidP="00A8081B">
      <w:pPr>
        <w:rPr>
          <w:rFonts w:ascii="游ゴシック" w:eastAsia="游ゴシック" w:hAnsi="游ゴシック"/>
          <w:szCs w:val="21"/>
        </w:rPr>
      </w:pPr>
    </w:p>
    <w:p w14:paraId="21BB81A7"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（職員の職種、員数及び職務内容）</w:t>
      </w:r>
    </w:p>
    <w:p w14:paraId="3169B9E9"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第４条　事業所に勤務する職種、員数及び職務内容は次のとおりとする。</w:t>
      </w:r>
    </w:p>
    <w:p w14:paraId="400DFC1B" w14:textId="77777777" w:rsidR="00180DCD"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（１）</w:t>
      </w:r>
      <w:r w:rsidR="00A8081B" w:rsidRPr="00117E76">
        <w:rPr>
          <w:rFonts w:ascii="游ゴシック" w:eastAsia="游ゴシック" w:hAnsi="游ゴシック" w:hint="eastAsia"/>
          <w:szCs w:val="21"/>
        </w:rPr>
        <w:t>管理者　　　１名</w:t>
      </w:r>
    </w:p>
    <w:p w14:paraId="738D7731" w14:textId="77777777" w:rsidR="00A8081B" w:rsidRPr="00117E76" w:rsidRDefault="00A8081B" w:rsidP="00117E76">
      <w:pPr>
        <w:ind w:firstLineChars="300" w:firstLine="630"/>
        <w:rPr>
          <w:rFonts w:ascii="游ゴシック" w:eastAsia="游ゴシック" w:hAnsi="游ゴシック"/>
          <w:szCs w:val="21"/>
        </w:rPr>
      </w:pPr>
      <w:r w:rsidRPr="00117E76">
        <w:rPr>
          <w:rFonts w:ascii="游ゴシック" w:eastAsia="游ゴシック" w:hAnsi="游ゴシック" w:hint="eastAsia"/>
          <w:szCs w:val="21"/>
        </w:rPr>
        <w:t>管理者は、事業所の従業者の管理及び業務の管理を一元的に行う</w:t>
      </w:r>
    </w:p>
    <w:p w14:paraId="15227569"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（２）専門</w:t>
      </w:r>
      <w:r w:rsidR="00A8081B" w:rsidRPr="00117E76">
        <w:rPr>
          <w:rFonts w:ascii="游ゴシック" w:eastAsia="游ゴシック" w:hAnsi="游ゴシック" w:hint="eastAsia"/>
          <w:szCs w:val="21"/>
        </w:rPr>
        <w:t>相談員　常勤換算　２名以上</w:t>
      </w:r>
    </w:p>
    <w:p w14:paraId="65FEF21E" w14:textId="77777777" w:rsidR="00A8081B" w:rsidRDefault="00A8081B" w:rsidP="00117E76">
      <w:pPr>
        <w:ind w:leftChars="300" w:left="630"/>
        <w:rPr>
          <w:rFonts w:ascii="游ゴシック" w:eastAsia="游ゴシック" w:hAnsi="游ゴシック"/>
          <w:szCs w:val="21"/>
        </w:rPr>
      </w:pPr>
      <w:r w:rsidRPr="00117E76">
        <w:rPr>
          <w:rFonts w:ascii="游ゴシック" w:eastAsia="游ゴシック" w:hAnsi="游ゴシック" w:hint="eastAsia"/>
          <w:szCs w:val="21"/>
        </w:rPr>
        <w:t>専門相談員は、適切な福祉用具の選定の援助、取付け、調整及び福祉用具貸与計画の作成等を行う</w:t>
      </w:r>
    </w:p>
    <w:p w14:paraId="78FFE14F" w14:textId="77777777" w:rsidR="00BC60EE" w:rsidRPr="00117E76" w:rsidRDefault="00BC60EE" w:rsidP="00117E76">
      <w:pPr>
        <w:ind w:leftChars="300" w:left="630"/>
        <w:rPr>
          <w:rFonts w:ascii="游ゴシック" w:eastAsia="游ゴシック" w:hAnsi="游ゴシック"/>
          <w:szCs w:val="21"/>
        </w:rPr>
      </w:pPr>
    </w:p>
    <w:p w14:paraId="009B52DA"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lastRenderedPageBreak/>
        <w:t xml:space="preserve">　（営業日及び営業時間）</w:t>
      </w:r>
    </w:p>
    <w:p w14:paraId="61C62286"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第５条　事業所の営業日及び営業時間は、次のとおりとする。</w:t>
      </w:r>
    </w:p>
    <w:p w14:paraId="09276AC4"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（１）</w:t>
      </w:r>
      <w:r w:rsidR="00A8081B" w:rsidRPr="00117E76">
        <w:rPr>
          <w:rFonts w:ascii="游ゴシック" w:eastAsia="游ゴシック" w:hAnsi="游ゴシック" w:hint="eastAsia"/>
          <w:szCs w:val="21"/>
        </w:rPr>
        <w:t xml:space="preserve">営業日　</w:t>
      </w:r>
      <w:r w:rsidR="00A8081B" w:rsidRPr="00117E76">
        <w:rPr>
          <w:rFonts w:ascii="游ゴシック" w:eastAsia="游ゴシック" w:hAnsi="游ゴシック" w:hint="eastAsia"/>
          <w:szCs w:val="21"/>
          <w:highlight w:val="yellow"/>
        </w:rPr>
        <w:t>月曜日から土曜日</w:t>
      </w:r>
      <w:r w:rsidR="00303691">
        <w:rPr>
          <w:rFonts w:ascii="游ゴシック" w:eastAsia="游ゴシック" w:hAnsi="游ゴシック" w:hint="eastAsia"/>
          <w:szCs w:val="21"/>
        </w:rPr>
        <w:t xml:space="preserve"> </w:t>
      </w:r>
      <w:r w:rsidR="00A8081B" w:rsidRPr="00117E76">
        <w:rPr>
          <w:rFonts w:ascii="游ゴシック" w:eastAsia="游ゴシック" w:hAnsi="游ゴシック" w:hint="eastAsia"/>
          <w:szCs w:val="21"/>
          <w:highlight w:val="yellow"/>
        </w:rPr>
        <w:t>ただし、祝日及び１２月２９日から１月３日までを除く。</w:t>
      </w:r>
    </w:p>
    <w:p w14:paraId="4837985A"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rPr>
        <w:t>（２）</w:t>
      </w:r>
      <w:r w:rsidR="00A8081B" w:rsidRPr="00117E76">
        <w:rPr>
          <w:rFonts w:ascii="游ゴシック" w:eastAsia="游ゴシック" w:hAnsi="游ゴシック" w:hint="eastAsia"/>
          <w:szCs w:val="21"/>
        </w:rPr>
        <w:t xml:space="preserve">営業時間　</w:t>
      </w:r>
      <w:r w:rsidR="00A8081B" w:rsidRPr="00117E76">
        <w:rPr>
          <w:rFonts w:ascii="游ゴシック" w:eastAsia="游ゴシック" w:hAnsi="游ゴシック" w:hint="eastAsia"/>
          <w:szCs w:val="21"/>
          <w:highlight w:val="yellow"/>
        </w:rPr>
        <w:t>午前９時から午後６時までとする。</w:t>
      </w:r>
    </w:p>
    <w:p w14:paraId="17DC828C" w14:textId="77777777" w:rsidR="00A8081B" w:rsidRPr="00117E76" w:rsidRDefault="00180DCD" w:rsidP="00A8081B">
      <w:pPr>
        <w:rPr>
          <w:rFonts w:ascii="游ゴシック" w:eastAsia="游ゴシック" w:hAnsi="游ゴシック"/>
          <w:szCs w:val="21"/>
        </w:rPr>
      </w:pPr>
      <w:r w:rsidRPr="00117E76">
        <w:rPr>
          <w:rFonts w:ascii="游ゴシック" w:eastAsia="游ゴシック" w:hAnsi="游ゴシック" w:hint="eastAsia"/>
          <w:szCs w:val="21"/>
          <w:highlight w:val="yellow"/>
        </w:rPr>
        <w:t>（３）</w:t>
      </w:r>
      <w:r w:rsidR="00A8081B" w:rsidRPr="00117E76">
        <w:rPr>
          <w:rFonts w:ascii="游ゴシック" w:eastAsia="游ゴシック" w:hAnsi="游ゴシック" w:hint="eastAsia"/>
          <w:szCs w:val="21"/>
          <w:highlight w:val="yellow"/>
        </w:rPr>
        <w:t>電話等により、２４時間常時連絡が可能な体制とする。</w:t>
      </w:r>
    </w:p>
    <w:p w14:paraId="01890423" w14:textId="77777777" w:rsidR="00A8081B" w:rsidRPr="00117E76" w:rsidRDefault="00A8081B" w:rsidP="00A8081B">
      <w:pPr>
        <w:rPr>
          <w:rFonts w:ascii="游ゴシック" w:eastAsia="游ゴシック" w:hAnsi="游ゴシック"/>
          <w:szCs w:val="21"/>
        </w:rPr>
      </w:pPr>
    </w:p>
    <w:p w14:paraId="00706CF0"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（福祉用具貸与等の提供方法、内容及び利用料等）</w:t>
      </w:r>
    </w:p>
    <w:p w14:paraId="740FEBD5" w14:textId="77777777" w:rsidR="00C03FCC" w:rsidRPr="00117E76" w:rsidRDefault="00A8081B" w:rsidP="00117E76">
      <w:pPr>
        <w:ind w:left="630" w:hangingChars="300" w:hanging="630"/>
        <w:rPr>
          <w:rFonts w:ascii="游ゴシック" w:eastAsia="游ゴシック" w:hAnsi="游ゴシック"/>
        </w:rPr>
      </w:pPr>
      <w:r w:rsidRPr="00117E76">
        <w:rPr>
          <w:rFonts w:ascii="游ゴシック" w:eastAsia="游ゴシック" w:hAnsi="游ゴシック" w:hint="eastAsia"/>
          <w:szCs w:val="21"/>
        </w:rPr>
        <w:t>第６条　福祉用具貸与等の提供方法及び内容は次のとおりとし、福祉用具貸与を提供した場合の利用料の額は、別紙料金表によるものとし、当該指定福祉用具貸与が法定代理受領サービスである場合は</w:t>
      </w:r>
      <w:r w:rsidR="00117E76">
        <w:rPr>
          <w:rFonts w:ascii="游ゴシック" w:eastAsia="游ゴシック" w:hAnsi="游ゴシック" w:hint="eastAsia"/>
        </w:rPr>
        <w:t>、</w:t>
      </w:r>
      <w:r w:rsidR="00C03FCC" w:rsidRPr="00117E76">
        <w:rPr>
          <w:rFonts w:ascii="游ゴシック" w:eastAsia="游ゴシック" w:hAnsi="游ゴシック" w:hint="eastAsia"/>
        </w:rPr>
        <w:t>その額に利用者の介護保険負担割合証に記載の自己負担割合を乗じた額とする。</w:t>
      </w:r>
    </w:p>
    <w:p w14:paraId="21D73C02" w14:textId="575223E7"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１</w:t>
      </w:r>
      <w:r w:rsidR="00A8081B" w:rsidRPr="00117E76">
        <w:rPr>
          <w:rFonts w:ascii="游ゴシック" w:eastAsia="游ゴシック" w:hAnsi="游ゴシック" w:hint="eastAsia"/>
          <w:szCs w:val="21"/>
        </w:rPr>
        <w:t xml:space="preserve">　専門相談員は福祉用具貸与の提供にあたっては、利用者の身体の状況、利用者の希望、その置かれている環境を踏まえ、指定福祉用具貸与の目標、当該目標を達成するための具体的な指定福祉用具貸与の内容等を記載した福祉用具貸与計画を作成する。</w:t>
      </w:r>
    </w:p>
    <w:p w14:paraId="5925D9FD" w14:textId="5B910A2B"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２</w:t>
      </w:r>
      <w:r w:rsidR="00A8081B" w:rsidRPr="00117E76">
        <w:rPr>
          <w:rFonts w:ascii="游ゴシック" w:eastAsia="游ゴシック" w:hAnsi="游ゴシック" w:hint="eastAsia"/>
          <w:szCs w:val="21"/>
        </w:rPr>
        <w:t xml:space="preserve">　福祉用具貸与の提供にあたっては、福祉用具貸与計画に基づいて選定し、専門的知識に基づき福祉用具の機能、使用方法、利用料等に関する情報を提供するとともに、貸与する福祉用具の機能、安全性、衛生状態等に関し点検を行う。また、利用者の心身の状況に応じて福祉用具の調整、修理等を行う。</w:t>
      </w:r>
    </w:p>
    <w:p w14:paraId="1C28A0C5" w14:textId="3E4BF09E"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３</w:t>
      </w:r>
      <w:r w:rsidR="00A8081B" w:rsidRPr="00117E76">
        <w:rPr>
          <w:rFonts w:ascii="游ゴシック" w:eastAsia="游ゴシック" w:hAnsi="游ゴシック" w:hint="eastAsia"/>
          <w:szCs w:val="21"/>
        </w:rPr>
        <w:t xml:space="preserve">　福祉用具貸与の提供にあた</w:t>
      </w:r>
      <w:r w:rsidR="00180DCD" w:rsidRPr="00117E76">
        <w:rPr>
          <w:rFonts w:ascii="游ゴシック" w:eastAsia="游ゴシック" w:hAnsi="游ゴシック" w:hint="eastAsia"/>
          <w:szCs w:val="21"/>
        </w:rPr>
        <w:t>っては、居宅サービス計画に福祉用具貸与が必要な理由が記載さ</w:t>
      </w:r>
      <w:r w:rsidR="00A8081B" w:rsidRPr="00117E76">
        <w:rPr>
          <w:rFonts w:ascii="游ゴシック" w:eastAsia="游ゴシック" w:hAnsi="游ゴシック" w:hint="eastAsia"/>
          <w:szCs w:val="21"/>
        </w:rPr>
        <w:t>れるとともに、当該利用者に係る介護支援専門員により、必要に応じて随時その必要性が検討された上で、継続が必要な場合にはその理由が居宅サービス計画に記載されるように必要な措置を講じる。</w:t>
      </w:r>
      <w:r w:rsidR="00A8081B" w:rsidRPr="00117E76">
        <w:rPr>
          <w:rFonts w:ascii="游ゴシック" w:eastAsia="游ゴシック" w:hAnsi="游ゴシック"/>
          <w:szCs w:val="21"/>
        </w:rPr>
        <w:t xml:space="preserve">   </w:t>
      </w:r>
    </w:p>
    <w:p w14:paraId="5DAC6195" w14:textId="6AC4ACE5"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４</w:t>
      </w:r>
      <w:r w:rsidR="00303691">
        <w:rPr>
          <w:rFonts w:ascii="游ゴシック" w:eastAsia="游ゴシック" w:hAnsi="游ゴシック" w:hint="eastAsia"/>
          <w:szCs w:val="21"/>
        </w:rPr>
        <w:t xml:space="preserve">　</w:t>
      </w:r>
      <w:r w:rsidR="00303691" w:rsidRPr="00303691">
        <w:rPr>
          <w:rFonts w:ascii="游ゴシック" w:eastAsia="游ゴシック" w:hAnsi="游ゴシック" w:hint="eastAsia"/>
          <w:szCs w:val="21"/>
          <w:highlight w:val="yellow"/>
        </w:rPr>
        <w:t>第８</w:t>
      </w:r>
      <w:r w:rsidR="00A8081B" w:rsidRPr="00303691">
        <w:rPr>
          <w:rFonts w:ascii="游ゴシック" w:eastAsia="游ゴシック" w:hAnsi="游ゴシック" w:hint="eastAsia"/>
          <w:szCs w:val="21"/>
          <w:highlight w:val="yellow"/>
        </w:rPr>
        <w:t>条</w:t>
      </w:r>
      <w:r w:rsidR="00A8081B" w:rsidRPr="00117E76">
        <w:rPr>
          <w:rFonts w:ascii="游ゴシック" w:eastAsia="游ゴシック" w:hAnsi="游ゴシック" w:hint="eastAsia"/>
          <w:szCs w:val="21"/>
        </w:rPr>
        <w:t>の通常の事業の実施地域を越えて行う福祉用具貸与に要した交通費及び特別な搬入に要した経費は、その実額を徴収する。</w:t>
      </w:r>
    </w:p>
    <w:p w14:paraId="39287DED" w14:textId="77777777" w:rsidR="00A8081B" w:rsidRPr="00117E76" w:rsidRDefault="00A8081B" w:rsidP="00303691">
      <w:pPr>
        <w:ind w:leftChars="300" w:left="630"/>
        <w:rPr>
          <w:rFonts w:ascii="游ゴシック" w:eastAsia="游ゴシック" w:hAnsi="游ゴシック"/>
          <w:szCs w:val="21"/>
        </w:rPr>
      </w:pPr>
      <w:r w:rsidRPr="00117E76">
        <w:rPr>
          <w:rFonts w:ascii="游ゴシック" w:eastAsia="游ゴシック" w:hAnsi="游ゴシック"/>
          <w:szCs w:val="21"/>
        </w:rPr>
        <w:t>(1)　通常の事業の実施地域を越えて１km</w:t>
      </w:r>
      <w:r w:rsidR="00491A83" w:rsidRPr="00117E76">
        <w:rPr>
          <w:rFonts w:ascii="游ゴシック" w:eastAsia="游ゴシック" w:hAnsi="游ゴシック"/>
          <w:szCs w:val="21"/>
        </w:rPr>
        <w:t>につき</w:t>
      </w:r>
      <w:r w:rsidRPr="00117E76">
        <w:rPr>
          <w:rFonts w:ascii="游ゴシック" w:eastAsia="游ゴシック" w:hAnsi="游ゴシック"/>
          <w:szCs w:val="21"/>
          <w:highlight w:val="yellow"/>
        </w:rPr>
        <w:t>○○円</w:t>
      </w:r>
    </w:p>
    <w:p w14:paraId="6173BD0B" w14:textId="77777777" w:rsidR="00180DCD" w:rsidRPr="00117E76" w:rsidRDefault="00A8081B" w:rsidP="00303691">
      <w:pPr>
        <w:ind w:leftChars="300" w:left="630"/>
        <w:rPr>
          <w:rFonts w:ascii="游ゴシック" w:eastAsia="游ゴシック" w:hAnsi="游ゴシック"/>
          <w:szCs w:val="21"/>
        </w:rPr>
      </w:pPr>
      <w:r w:rsidRPr="00117E76">
        <w:rPr>
          <w:rFonts w:ascii="游ゴシック" w:eastAsia="游ゴシック" w:hAnsi="游ゴシック"/>
          <w:szCs w:val="21"/>
        </w:rPr>
        <w:t>(2)</w:t>
      </w:r>
      <w:r w:rsidR="00491A83" w:rsidRPr="00117E76">
        <w:rPr>
          <w:rFonts w:ascii="游ゴシック" w:eastAsia="游ゴシック" w:hAnsi="游ゴシック"/>
          <w:szCs w:val="21"/>
        </w:rPr>
        <w:t xml:space="preserve">　特別な搬入による場合</w:t>
      </w:r>
      <w:r w:rsidR="00180DCD" w:rsidRPr="00117E76">
        <w:rPr>
          <w:rFonts w:ascii="游ゴシック" w:eastAsia="游ゴシック" w:hAnsi="游ゴシック"/>
          <w:szCs w:val="21"/>
          <w:highlight w:val="yellow"/>
        </w:rPr>
        <w:t>実</w:t>
      </w:r>
      <w:r w:rsidRPr="00117E76">
        <w:rPr>
          <w:rFonts w:ascii="游ゴシック" w:eastAsia="游ゴシック" w:hAnsi="游ゴシック"/>
          <w:szCs w:val="21"/>
          <w:highlight w:val="yellow"/>
        </w:rPr>
        <w:t>費</w:t>
      </w:r>
    </w:p>
    <w:p w14:paraId="302847EF" w14:textId="58B192DE" w:rsidR="00A8081B" w:rsidRPr="00117E76" w:rsidRDefault="00736BA9" w:rsidP="00736BA9">
      <w:pPr>
        <w:ind w:leftChars="200" w:left="630" w:hangingChars="100" w:hanging="210"/>
        <w:rPr>
          <w:rFonts w:ascii="游ゴシック" w:eastAsia="游ゴシック" w:hAnsi="游ゴシック"/>
          <w:szCs w:val="21"/>
        </w:rPr>
      </w:pPr>
      <w:r>
        <w:rPr>
          <w:rFonts w:ascii="游ゴシック" w:eastAsia="游ゴシック" w:hAnsi="游ゴシック" w:hint="eastAsia"/>
          <w:szCs w:val="21"/>
        </w:rPr>
        <w:t>５</w:t>
      </w:r>
      <w:r w:rsidR="00A8081B" w:rsidRPr="00117E76">
        <w:rPr>
          <w:rFonts w:ascii="游ゴシック" w:eastAsia="游ゴシック" w:hAnsi="游ゴシック" w:hint="eastAsia"/>
          <w:szCs w:val="21"/>
        </w:rPr>
        <w:t xml:space="preserve">　前項の費用の支払いを受ける場合には、利用者またはその家族に対して事前に文書で説明をした上で、支払いに同意</w:t>
      </w:r>
      <w:r w:rsidR="00C358FC" w:rsidRPr="00117E76">
        <w:rPr>
          <w:rFonts w:ascii="游ゴシック" w:eastAsia="游ゴシック" w:hAnsi="游ゴシック" w:hint="eastAsia"/>
          <w:szCs w:val="21"/>
        </w:rPr>
        <w:t>を</w:t>
      </w:r>
      <w:r w:rsidR="00C358FC" w:rsidRPr="00117E76">
        <w:rPr>
          <w:rFonts w:ascii="游ゴシック" w:eastAsia="游ゴシック" w:hAnsi="游ゴシック" w:hint="eastAsia"/>
          <w:kern w:val="0"/>
        </w:rPr>
        <w:t>する旨の文書に署名（記名捺印）を受ける</w:t>
      </w:r>
      <w:r w:rsidR="00A8081B" w:rsidRPr="00117E76">
        <w:rPr>
          <w:rFonts w:ascii="游ゴシック" w:eastAsia="游ゴシック" w:hAnsi="游ゴシック" w:hint="eastAsia"/>
          <w:szCs w:val="21"/>
        </w:rPr>
        <w:t>こととする。</w:t>
      </w:r>
    </w:p>
    <w:p w14:paraId="145C55BF" w14:textId="77777777" w:rsidR="00A8081B" w:rsidRPr="00736BA9" w:rsidRDefault="00A8081B" w:rsidP="00A8081B">
      <w:pPr>
        <w:rPr>
          <w:rFonts w:ascii="游ゴシック" w:eastAsia="游ゴシック" w:hAnsi="游ゴシック"/>
          <w:szCs w:val="21"/>
        </w:rPr>
      </w:pPr>
    </w:p>
    <w:p w14:paraId="35524386" w14:textId="77777777" w:rsidR="00117E76" w:rsidRPr="00117E76" w:rsidRDefault="00117E76" w:rsidP="00A8081B">
      <w:pPr>
        <w:rPr>
          <w:rFonts w:ascii="游ゴシック" w:eastAsia="游ゴシック" w:hAnsi="游ゴシック"/>
          <w:szCs w:val="21"/>
        </w:rPr>
      </w:pPr>
      <w:r w:rsidRPr="00117E76">
        <w:rPr>
          <w:rFonts w:ascii="游ゴシック" w:eastAsia="游ゴシック" w:hAnsi="游ゴシック" w:hint="eastAsia"/>
          <w:szCs w:val="21"/>
        </w:rPr>
        <w:t>（提供する福祉用具貸与の品目）</w:t>
      </w:r>
    </w:p>
    <w:p w14:paraId="2FF53BEE" w14:textId="77777777" w:rsidR="00117E76" w:rsidRPr="00117E76" w:rsidRDefault="00117E76" w:rsidP="00117E76">
      <w:pPr>
        <w:rPr>
          <w:rFonts w:ascii="游ゴシック" w:eastAsia="游ゴシック" w:hAnsi="游ゴシック"/>
        </w:rPr>
      </w:pPr>
      <w:r w:rsidRPr="00117E76">
        <w:rPr>
          <w:rFonts w:ascii="游ゴシック" w:eastAsia="游ゴシック" w:hAnsi="游ゴシック" w:hint="eastAsia"/>
          <w:szCs w:val="21"/>
        </w:rPr>
        <w:t xml:space="preserve">第7条　</w:t>
      </w:r>
      <w:r w:rsidRPr="00117E76">
        <w:rPr>
          <w:rFonts w:ascii="游ゴシック" w:eastAsia="游ゴシック" w:hAnsi="游ゴシック" w:hint="eastAsia"/>
        </w:rPr>
        <w:t>取り扱う福祉用具貸与の種目は、</w:t>
      </w:r>
      <w:r w:rsidRPr="00117E76">
        <w:rPr>
          <w:rFonts w:ascii="游ゴシック" w:eastAsia="游ゴシック" w:hAnsi="游ゴシック" w:hint="eastAsia"/>
          <w:highlight w:val="yellow"/>
        </w:rPr>
        <w:t>厚生労働大臣が定める全種目</w:t>
      </w:r>
      <w:r w:rsidRPr="00117E76">
        <w:rPr>
          <w:rFonts w:ascii="游ゴシック" w:eastAsia="游ゴシック" w:hAnsi="游ゴシック" w:hint="eastAsia"/>
        </w:rPr>
        <w:t>とする</w:t>
      </w:r>
    </w:p>
    <w:p w14:paraId="6E08E18A" w14:textId="77777777" w:rsidR="00117E76" w:rsidRPr="00303691" w:rsidRDefault="00117E76" w:rsidP="00303691">
      <w:pPr>
        <w:jc w:val="right"/>
        <w:rPr>
          <w:rFonts w:ascii="ＭＳ 明朝" w:eastAsia="ＭＳ 明朝" w:hAnsi="ＭＳ 明朝"/>
          <w:b/>
          <w:sz w:val="18"/>
          <w:szCs w:val="18"/>
          <w:shd w:val="pct15" w:color="auto" w:fill="FFFFFF"/>
        </w:rPr>
      </w:pPr>
      <w:r w:rsidRPr="00303691">
        <w:rPr>
          <w:rFonts w:ascii="ＭＳ 明朝" w:eastAsia="ＭＳ 明朝" w:hAnsi="ＭＳ 明朝" w:hint="eastAsia"/>
          <w:b/>
          <w:sz w:val="18"/>
          <w:szCs w:val="18"/>
          <w:shd w:val="pct15" w:color="auto" w:fill="FFFFFF"/>
        </w:rPr>
        <w:t>※取り扱い種目を限定する場合は個々の品目名を記載すること。</w:t>
      </w:r>
    </w:p>
    <w:p w14:paraId="65C1614B" w14:textId="77777777" w:rsidR="00303691" w:rsidRPr="00117E76" w:rsidRDefault="00303691" w:rsidP="00A8081B">
      <w:pPr>
        <w:rPr>
          <w:rFonts w:ascii="游ゴシック" w:eastAsia="游ゴシック" w:hAnsi="游ゴシック"/>
          <w:szCs w:val="21"/>
        </w:rPr>
      </w:pPr>
    </w:p>
    <w:p w14:paraId="46BE6552"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（通常の事業の実施地域）</w:t>
      </w:r>
    </w:p>
    <w:p w14:paraId="1141C3EC" w14:textId="77777777" w:rsidR="00A8081B" w:rsidRDefault="00303691" w:rsidP="00A8081B">
      <w:pPr>
        <w:rPr>
          <w:rFonts w:ascii="游ゴシック" w:eastAsia="游ゴシック" w:hAnsi="游ゴシック"/>
          <w:szCs w:val="21"/>
        </w:rPr>
      </w:pPr>
      <w:r w:rsidRPr="00303691">
        <w:rPr>
          <w:rFonts w:ascii="游ゴシック" w:eastAsia="游ゴシック" w:hAnsi="游ゴシック"/>
          <w:noProof/>
          <w:szCs w:val="21"/>
        </w:rPr>
        <mc:AlternateContent>
          <mc:Choice Requires="wps">
            <w:drawing>
              <wp:anchor distT="45720" distB="45720" distL="114300" distR="114300" simplePos="0" relativeHeight="251663360" behindDoc="0" locked="0" layoutInCell="1" allowOverlap="1" wp14:anchorId="66695C17" wp14:editId="72FEBB6A">
                <wp:simplePos x="0" y="0"/>
                <wp:positionH relativeFrom="margin">
                  <wp:align>right</wp:align>
                </wp:positionH>
                <wp:positionV relativeFrom="paragraph">
                  <wp:posOffset>215900</wp:posOffset>
                </wp:positionV>
                <wp:extent cx="2428875"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04800"/>
                        </a:xfrm>
                        <a:prstGeom prst="rect">
                          <a:avLst/>
                        </a:prstGeom>
                        <a:noFill/>
                        <a:ln w="9525">
                          <a:noFill/>
                          <a:miter lim="800000"/>
                          <a:headEnd/>
                          <a:tailEnd/>
                        </a:ln>
                      </wps:spPr>
                      <wps:txbx>
                        <w:txbxContent>
                          <w:p w14:paraId="67F10836" w14:textId="77777777" w:rsidR="00303691" w:rsidRPr="00303691" w:rsidRDefault="00303691" w:rsidP="00303691">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14:paraId="24D4F40F" w14:textId="77777777" w:rsidR="00303691" w:rsidRPr="00303691" w:rsidRDefault="00303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95C17" id="_x0000_t202" coordsize="21600,21600" o:spt="202" path="m,l,21600r21600,l21600,xe">
                <v:stroke joinstyle="miter"/>
                <v:path gradientshapeok="t" o:connecttype="rect"/>
              </v:shapetype>
              <v:shape id="テキスト ボックス 2" o:spid="_x0000_s1026" type="#_x0000_t202" style="position:absolute;left:0;text-align:left;margin-left:140.05pt;margin-top:17pt;width:191.25pt;height:2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" filled="f" stroked="f">
                <v:textbox>
                  <w:txbxContent>
                    <w:p w14:paraId="67F10836" w14:textId="77777777" w:rsidR="00303691" w:rsidRPr="00303691" w:rsidRDefault="00303691" w:rsidP="00303691">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14:paraId="24D4F40F" w14:textId="77777777" w:rsidR="00303691" w:rsidRPr="00303691" w:rsidRDefault="00303691"/>
                  </w:txbxContent>
                </v:textbox>
                <w10:wrap anchorx="margin"/>
              </v:shape>
            </w:pict>
          </mc:Fallback>
        </mc:AlternateContent>
      </w:r>
      <w:r>
        <w:rPr>
          <w:rFonts w:ascii="游ゴシック" w:eastAsia="游ゴシック" w:hAnsi="游ゴシック" w:hint="eastAsia"/>
          <w:szCs w:val="21"/>
        </w:rPr>
        <w:t>第８</w:t>
      </w:r>
      <w:r w:rsidR="00180DCD" w:rsidRPr="00117E76">
        <w:rPr>
          <w:rFonts w:ascii="游ゴシック" w:eastAsia="游ゴシック" w:hAnsi="游ゴシック" w:hint="eastAsia"/>
          <w:szCs w:val="21"/>
        </w:rPr>
        <w:t>条　通常の事業の実施地域は、</w:t>
      </w:r>
      <w:r w:rsidR="00180DCD" w:rsidRPr="00117E76">
        <w:rPr>
          <w:rFonts w:ascii="游ゴシック" w:eastAsia="游ゴシック" w:hAnsi="游ゴシック" w:hint="eastAsia"/>
          <w:szCs w:val="21"/>
          <w:highlight w:val="yellow"/>
        </w:rPr>
        <w:t>○○市、＊＊町、△△村</w:t>
      </w:r>
      <w:r w:rsidR="00A8081B" w:rsidRPr="00117E76">
        <w:rPr>
          <w:rFonts w:ascii="游ゴシック" w:eastAsia="游ゴシック" w:hAnsi="游ゴシック" w:hint="eastAsia"/>
          <w:szCs w:val="21"/>
        </w:rPr>
        <w:t>の区域とする。</w:t>
      </w:r>
    </w:p>
    <w:p w14:paraId="4EBFC164" w14:textId="77777777" w:rsidR="00BC60EE" w:rsidRDefault="00BC60EE" w:rsidP="00303691">
      <w:pPr>
        <w:ind w:firstLineChars="50" w:firstLine="105"/>
        <w:rPr>
          <w:rFonts w:ascii="游ゴシック" w:eastAsia="游ゴシック" w:hAnsi="游ゴシック"/>
          <w:szCs w:val="21"/>
        </w:rPr>
      </w:pPr>
    </w:p>
    <w:p w14:paraId="2305F300" w14:textId="2BBB6288" w:rsidR="00A8081B" w:rsidRPr="00117E76" w:rsidRDefault="00A8081B" w:rsidP="00303691">
      <w:pPr>
        <w:ind w:firstLineChars="50" w:firstLine="105"/>
        <w:rPr>
          <w:rFonts w:ascii="游ゴシック" w:eastAsia="游ゴシック" w:hAnsi="游ゴシック"/>
          <w:szCs w:val="21"/>
        </w:rPr>
      </w:pPr>
      <w:r w:rsidRPr="00117E76">
        <w:rPr>
          <w:rFonts w:ascii="游ゴシック" w:eastAsia="游ゴシック" w:hAnsi="游ゴシック" w:hint="eastAsia"/>
          <w:szCs w:val="21"/>
        </w:rPr>
        <w:lastRenderedPageBreak/>
        <w:t>（福祉用具の消毒方法等）</w:t>
      </w:r>
    </w:p>
    <w:p w14:paraId="36481EAB" w14:textId="77777777" w:rsidR="00180DCD" w:rsidRPr="00117E76" w:rsidRDefault="00303691" w:rsidP="00A8081B">
      <w:pPr>
        <w:rPr>
          <w:rFonts w:ascii="游ゴシック" w:eastAsia="游ゴシック" w:hAnsi="游ゴシック"/>
          <w:szCs w:val="21"/>
        </w:rPr>
      </w:pPr>
      <w:r>
        <w:rPr>
          <w:rFonts w:ascii="游ゴシック" w:eastAsia="游ゴシック" w:hAnsi="游ゴシック" w:hint="eastAsia"/>
          <w:szCs w:val="21"/>
        </w:rPr>
        <w:t>第９</w:t>
      </w:r>
      <w:r w:rsidR="00A8081B" w:rsidRPr="00117E76">
        <w:rPr>
          <w:rFonts w:ascii="游ゴシック" w:eastAsia="游ゴシック" w:hAnsi="游ゴシック" w:hint="eastAsia"/>
          <w:szCs w:val="21"/>
        </w:rPr>
        <w:t>条</w:t>
      </w:r>
      <w:r w:rsidR="00A8081B" w:rsidRPr="00117E76">
        <w:rPr>
          <w:rFonts w:ascii="游ゴシック" w:eastAsia="游ゴシック" w:hAnsi="游ゴシック"/>
          <w:szCs w:val="21"/>
        </w:rPr>
        <w:tab/>
        <w:t>福祉用具の貸与にあたっては、回収した福祉用具をその種類、材質あわせて別添標準作業書に基づき消毒し、消毒が行われていない福祉用具と区分して保管を行う。</w:t>
      </w:r>
    </w:p>
    <w:p w14:paraId="07CD4D88" w14:textId="77777777" w:rsidR="00A8081B" w:rsidRPr="00117E76" w:rsidRDefault="00A8081B" w:rsidP="00180DCD">
      <w:pPr>
        <w:ind w:firstLineChars="100" w:firstLine="210"/>
        <w:rPr>
          <w:rFonts w:ascii="游ゴシック" w:eastAsia="游ゴシック" w:hAnsi="游ゴシック"/>
          <w:szCs w:val="21"/>
        </w:rPr>
      </w:pPr>
      <w:r w:rsidRPr="00117E76">
        <w:rPr>
          <w:rFonts w:ascii="游ゴシック" w:eastAsia="游ゴシック" w:hAnsi="游ゴシック"/>
          <w:szCs w:val="21"/>
          <w:highlight w:val="yellow"/>
        </w:rPr>
        <w:t>なお、福祉用具の保管、消毒については、株式会社△△△△△△に委託して行う。</w:t>
      </w:r>
    </w:p>
    <w:p w14:paraId="6A2411DA" w14:textId="77777777" w:rsidR="00A8081B" w:rsidRPr="00303691" w:rsidRDefault="00742917" w:rsidP="00303691">
      <w:pPr>
        <w:ind w:firstLineChars="100" w:firstLine="181"/>
        <w:jc w:val="right"/>
        <w:rPr>
          <w:rFonts w:ascii="ＭＳ 明朝" w:eastAsia="ＭＳ 明朝" w:hAnsi="ＭＳ 明朝"/>
          <w:b/>
          <w:sz w:val="18"/>
          <w:szCs w:val="21"/>
          <w:shd w:val="pct15" w:color="auto" w:fill="FFFFFF"/>
        </w:rPr>
      </w:pPr>
      <w:r w:rsidRPr="00303691">
        <w:rPr>
          <w:rFonts w:ascii="ＭＳ 明朝" w:eastAsia="ＭＳ 明朝" w:hAnsi="ＭＳ 明朝" w:hint="eastAsia"/>
          <w:b/>
          <w:sz w:val="18"/>
          <w:szCs w:val="21"/>
          <w:shd w:val="pct15" w:color="auto" w:fill="FFFFFF"/>
        </w:rPr>
        <w:t>※保管・消毒を委託により実施する場合は必ずその旨を記載すること。</w:t>
      </w:r>
    </w:p>
    <w:p w14:paraId="04CDC1EC" w14:textId="77777777" w:rsidR="00A8081B" w:rsidRPr="00117E76" w:rsidRDefault="00A8081B" w:rsidP="00A8081B">
      <w:pPr>
        <w:rPr>
          <w:rFonts w:ascii="游ゴシック" w:eastAsia="游ゴシック" w:hAnsi="游ゴシック"/>
          <w:szCs w:val="21"/>
        </w:rPr>
      </w:pPr>
    </w:p>
    <w:p w14:paraId="64953986"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（虐待の防止のための措置に関する事項）</w:t>
      </w:r>
    </w:p>
    <w:p w14:paraId="4BCCABC3" w14:textId="77777777" w:rsidR="00A8081B" w:rsidRPr="00117E76" w:rsidRDefault="00303691" w:rsidP="00A8081B">
      <w:pPr>
        <w:rPr>
          <w:rFonts w:ascii="游ゴシック" w:eastAsia="游ゴシック" w:hAnsi="游ゴシック"/>
          <w:szCs w:val="21"/>
        </w:rPr>
      </w:pPr>
      <w:r>
        <w:rPr>
          <w:rFonts w:ascii="游ゴシック" w:eastAsia="游ゴシック" w:hAnsi="游ゴシック" w:hint="eastAsia"/>
          <w:szCs w:val="21"/>
        </w:rPr>
        <w:t>第10</w:t>
      </w:r>
      <w:r w:rsidR="00A8081B" w:rsidRPr="00117E76">
        <w:rPr>
          <w:rFonts w:ascii="游ゴシック" w:eastAsia="游ゴシック" w:hAnsi="游ゴシック" w:hint="eastAsia"/>
          <w:szCs w:val="21"/>
        </w:rPr>
        <w:t>条　事業所は、虐待の発生又はその再発を防止するため、以下の措置を講じる。</w:t>
      </w:r>
    </w:p>
    <w:p w14:paraId="05E628C4" w14:textId="77777777" w:rsidR="00A8081B" w:rsidRPr="00117E76" w:rsidRDefault="00A8081B" w:rsidP="00303691">
      <w:pPr>
        <w:ind w:leftChars="200" w:left="840" w:hangingChars="200" w:hanging="420"/>
        <w:rPr>
          <w:rFonts w:ascii="游ゴシック" w:eastAsia="游ゴシック" w:hAnsi="游ゴシック"/>
          <w:szCs w:val="21"/>
        </w:rPr>
      </w:pPr>
      <w:r w:rsidRPr="00117E76">
        <w:rPr>
          <w:rFonts w:ascii="游ゴシック" w:eastAsia="游ゴシック" w:hAnsi="游ゴシック" w:hint="eastAsia"/>
          <w:szCs w:val="21"/>
        </w:rPr>
        <w:t>一　虐待の防止のための対策を検討する委員会を定期的に開催するとともに、その結果について、従業者に十分に周知する</w:t>
      </w:r>
    </w:p>
    <w:p w14:paraId="69B6A145"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二　虐待の防止のための指針を整備する。</w:t>
      </w:r>
    </w:p>
    <w:p w14:paraId="1E55CB81" w14:textId="77777777" w:rsidR="00A8081B"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三　従業者に対し、虐待の防止のための研修を定期的に実施する。</w:t>
      </w:r>
    </w:p>
    <w:p w14:paraId="53AC68EC" w14:textId="58BBC358" w:rsidR="00BD1C1D" w:rsidRDefault="00BD1C1D" w:rsidP="00BD1C1D">
      <w:pPr>
        <w:spacing w:line="280" w:lineRule="exact"/>
        <w:ind w:leftChars="500" w:left="1050" w:firstLineChars="100" w:firstLine="181"/>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2F2B147B" w14:textId="77777777" w:rsidR="00BD1C1D" w:rsidRDefault="00BD1C1D" w:rsidP="00BD1C1D">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098AB81D" w14:textId="47EB766D" w:rsidR="00BD1C1D" w:rsidRPr="00AD7DF3" w:rsidRDefault="00BD1C1D" w:rsidP="00AD7DF3">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kern w:val="0"/>
          <w:sz w:val="18"/>
          <w:szCs w:val="18"/>
          <w:shd w:val="pct15" w:color="auto" w:fill="FFFFFF"/>
        </w:rPr>
        <w:t>年1回：上記以外のサービス</w:t>
      </w:r>
    </w:p>
    <w:p w14:paraId="5C6CDBDE" w14:textId="77777777" w:rsidR="00A8081B"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四　前三号に掲げる措置を適切に実施するための担当者を置く。</w:t>
      </w:r>
    </w:p>
    <w:p w14:paraId="67D0218F" w14:textId="77777777" w:rsidR="00253E83" w:rsidRPr="00FE0908" w:rsidRDefault="00253E83" w:rsidP="00AD7DF3">
      <w:pPr>
        <w:ind w:left="420" w:hangingChars="200" w:hanging="420"/>
        <w:rPr>
          <w:rFonts w:ascii="游ゴシック" w:eastAsia="游ゴシック" w:hAnsi="游ゴシック"/>
        </w:rPr>
      </w:pPr>
      <w:r w:rsidRPr="00FE0908">
        <w:rPr>
          <w:rFonts w:ascii="游ゴシック" w:eastAsia="游ゴシック" w:hAnsi="游ゴシック" w:hint="eastAsia"/>
          <w:szCs w:val="21"/>
        </w:rPr>
        <w:t xml:space="preserve"> </w:t>
      </w:r>
      <w:r w:rsidRPr="00FE0908">
        <w:rPr>
          <w:rFonts w:ascii="游ゴシック" w:eastAsia="游ゴシック" w:hAnsi="游ゴシック"/>
          <w:szCs w:val="21"/>
        </w:rPr>
        <w:t xml:space="preserve"> </w:t>
      </w:r>
      <w:r w:rsidRPr="00FE0908">
        <w:rPr>
          <w:rFonts w:ascii="游ゴシック" w:eastAsia="游ゴシック" w:hAnsi="游ゴシック"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2AAEA13A" w14:textId="77777777" w:rsidR="00A8081B" w:rsidRPr="00117E76" w:rsidRDefault="00A8081B" w:rsidP="00A8081B">
      <w:pPr>
        <w:rPr>
          <w:rFonts w:ascii="游ゴシック" w:eastAsia="游ゴシック" w:hAnsi="游ゴシック"/>
          <w:szCs w:val="21"/>
        </w:rPr>
      </w:pPr>
    </w:p>
    <w:p w14:paraId="086BEFDC"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（その他運営についての留意事項）</w:t>
      </w:r>
    </w:p>
    <w:p w14:paraId="2FDD90D5" w14:textId="77777777" w:rsidR="00A8081B" w:rsidRPr="00117E76" w:rsidRDefault="00303691" w:rsidP="00303691">
      <w:pPr>
        <w:ind w:left="840" w:hangingChars="400" w:hanging="840"/>
        <w:rPr>
          <w:rFonts w:ascii="游ゴシック" w:eastAsia="游ゴシック" w:hAnsi="游ゴシック"/>
          <w:szCs w:val="21"/>
        </w:rPr>
      </w:pPr>
      <w:r>
        <w:rPr>
          <w:rFonts w:ascii="游ゴシック" w:eastAsia="游ゴシック" w:hAnsi="游ゴシック" w:hint="eastAsia"/>
          <w:szCs w:val="21"/>
        </w:rPr>
        <w:t>第11</w:t>
      </w:r>
      <w:r w:rsidR="00A8081B" w:rsidRPr="00117E76">
        <w:rPr>
          <w:rFonts w:ascii="游ゴシック" w:eastAsia="游ゴシック" w:hAnsi="游ゴシック" w:hint="eastAsia"/>
          <w:szCs w:val="21"/>
        </w:rPr>
        <w:t>条　指定福祉用具貸与事業所は、専門相談員の資質向上を図るため、研修の機会を次のとおり設けるものとし、また、業務体制を整備する。</w:t>
      </w:r>
    </w:p>
    <w:p w14:paraId="620A00E9"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一　採用時研修　採用後</w:t>
      </w:r>
      <w:r w:rsidRPr="00117E76">
        <w:rPr>
          <w:rFonts w:ascii="游ゴシック" w:eastAsia="游ゴシック" w:hAnsi="游ゴシック" w:hint="eastAsia"/>
          <w:szCs w:val="21"/>
          <w:highlight w:val="yellow"/>
        </w:rPr>
        <w:t>○</w:t>
      </w:r>
      <w:r w:rsidRPr="00117E76">
        <w:rPr>
          <w:rFonts w:ascii="游ゴシック" w:eastAsia="游ゴシック" w:hAnsi="游ゴシック" w:hint="eastAsia"/>
          <w:szCs w:val="21"/>
        </w:rPr>
        <w:t>カ月以内</w:t>
      </w:r>
    </w:p>
    <w:p w14:paraId="34D1DA10" w14:textId="77777777" w:rsidR="00A8081B" w:rsidRPr="00117E76" w:rsidRDefault="00A8081B" w:rsidP="00303691">
      <w:pPr>
        <w:ind w:leftChars="200" w:left="420"/>
        <w:rPr>
          <w:rFonts w:ascii="游ゴシック" w:eastAsia="游ゴシック" w:hAnsi="游ゴシック"/>
          <w:szCs w:val="21"/>
        </w:rPr>
      </w:pPr>
      <w:r w:rsidRPr="00117E76">
        <w:rPr>
          <w:rFonts w:ascii="游ゴシック" w:eastAsia="游ゴシック" w:hAnsi="游ゴシック" w:hint="eastAsia"/>
          <w:szCs w:val="21"/>
        </w:rPr>
        <w:t>二　継続研修　　年</w:t>
      </w:r>
      <w:r w:rsidRPr="00117E76">
        <w:rPr>
          <w:rFonts w:ascii="游ゴシック" w:eastAsia="游ゴシック" w:hAnsi="游ゴシック" w:hint="eastAsia"/>
          <w:szCs w:val="21"/>
          <w:highlight w:val="yellow"/>
        </w:rPr>
        <w:t>○</w:t>
      </w:r>
      <w:r w:rsidRPr="00117E76">
        <w:rPr>
          <w:rFonts w:ascii="游ゴシック" w:eastAsia="游ゴシック" w:hAnsi="游ゴシック" w:hint="eastAsia"/>
          <w:szCs w:val="21"/>
        </w:rPr>
        <w:t>回</w:t>
      </w:r>
    </w:p>
    <w:p w14:paraId="71A77578" w14:textId="77777777" w:rsidR="00A8081B" w:rsidRPr="00117E76" w:rsidRDefault="00A8081B" w:rsidP="00303691">
      <w:pPr>
        <w:ind w:leftChars="100" w:left="210"/>
        <w:rPr>
          <w:rFonts w:ascii="游ゴシック" w:eastAsia="游ゴシック" w:hAnsi="游ゴシック"/>
          <w:szCs w:val="21"/>
        </w:rPr>
      </w:pPr>
      <w:r w:rsidRPr="00117E76">
        <w:rPr>
          <w:rFonts w:ascii="游ゴシック" w:eastAsia="游ゴシック" w:hAnsi="游ゴシック" w:hint="eastAsia"/>
          <w:szCs w:val="21"/>
        </w:rPr>
        <w:t>２　従業者は業務上知り得た利用者又はその家族の秘密を保持する。</w:t>
      </w:r>
    </w:p>
    <w:p w14:paraId="36E66C80" w14:textId="77777777" w:rsidR="00B4488C" w:rsidRDefault="00A8081B" w:rsidP="00B4488C">
      <w:pPr>
        <w:ind w:leftChars="100" w:left="630" w:hangingChars="200" w:hanging="420"/>
        <w:rPr>
          <w:rFonts w:ascii="游ゴシック" w:eastAsia="游ゴシック" w:hAnsi="游ゴシック"/>
          <w:szCs w:val="21"/>
        </w:rPr>
      </w:pPr>
      <w:r w:rsidRPr="00117E76">
        <w:rPr>
          <w:rFonts w:ascii="游ゴシック" w:eastAsia="游ゴシック" w:hAnsi="游ゴシック" w:hint="eastAsia"/>
          <w:szCs w:val="21"/>
        </w:rPr>
        <w:t>３　従業者であった者に、業務上知り得た利用者又はその家族の秘密を保持させるため、従業者でなくなった後においてもこれらの秘密を保持するべき旨を、従業者との雇用契約の内容とする。</w:t>
      </w:r>
    </w:p>
    <w:p w14:paraId="4BE7C580" w14:textId="096D51F0" w:rsidR="00E73B37" w:rsidRDefault="0094778C" w:rsidP="00E73B37">
      <w:pPr>
        <w:ind w:leftChars="100" w:left="630" w:hangingChars="200" w:hanging="420"/>
        <w:rPr>
          <w:rFonts w:ascii="游ゴシック" w:eastAsia="游ゴシック" w:hAnsi="游ゴシック"/>
          <w:szCs w:val="21"/>
        </w:rPr>
      </w:pPr>
      <w:r w:rsidRPr="00117E76">
        <w:rPr>
          <w:rFonts w:ascii="游ゴシック" w:eastAsia="游ゴシック" w:hAnsi="游ゴシック" w:hint="eastAsia"/>
          <w:szCs w:val="21"/>
        </w:rPr>
        <w:t>4　事業所は、この事</w:t>
      </w:r>
      <w:r w:rsidR="00B96062" w:rsidRPr="00117E76">
        <w:rPr>
          <w:rFonts w:ascii="游ゴシック" w:eastAsia="游ゴシック" w:hAnsi="游ゴシック" w:hint="eastAsia"/>
          <w:szCs w:val="21"/>
        </w:rPr>
        <w:t>業を行うために必要な記録を整備し、その完結の日から２年間（</w:t>
      </w:r>
      <w:r w:rsidRPr="00117E76">
        <w:rPr>
          <w:rFonts w:ascii="游ゴシック" w:eastAsia="游ゴシック" w:hAnsi="游ゴシック" w:hint="eastAsia"/>
          <w:szCs w:val="21"/>
        </w:rPr>
        <w:t>事故</w:t>
      </w:r>
      <w:r w:rsidR="00284DEC">
        <w:rPr>
          <w:rFonts w:ascii="游ゴシック" w:eastAsia="游ゴシック" w:hAnsi="游ゴシック" w:hint="eastAsia"/>
          <w:szCs w:val="21"/>
        </w:rPr>
        <w:t>・</w:t>
      </w:r>
      <w:r w:rsidR="00DC3E5A">
        <w:rPr>
          <w:rFonts w:ascii="游ゴシック" w:eastAsia="游ゴシック" w:hAnsi="游ゴシック" w:hint="eastAsia"/>
          <w:szCs w:val="21"/>
        </w:rPr>
        <w:t>苦情</w:t>
      </w:r>
      <w:r w:rsidR="00284DEC">
        <w:rPr>
          <w:rFonts w:ascii="游ゴシック" w:eastAsia="游ゴシック" w:hAnsi="游ゴシック" w:hint="eastAsia"/>
          <w:szCs w:val="21"/>
        </w:rPr>
        <w:t>・</w:t>
      </w:r>
      <w:r w:rsidR="00DC3E5A">
        <w:rPr>
          <w:rFonts w:ascii="游ゴシック" w:eastAsia="游ゴシック" w:hAnsi="游ゴシック" w:hint="eastAsia"/>
          <w:szCs w:val="21"/>
        </w:rPr>
        <w:t>身体拘束</w:t>
      </w:r>
      <w:r w:rsidRPr="00117E76">
        <w:rPr>
          <w:rFonts w:ascii="游ゴシック" w:eastAsia="游ゴシック" w:hAnsi="游ゴシック" w:hint="eastAsia"/>
          <w:szCs w:val="21"/>
        </w:rPr>
        <w:t>に関する記録は５年間）保存するものとする。</w:t>
      </w:r>
    </w:p>
    <w:p w14:paraId="0818C614" w14:textId="11718AD5" w:rsidR="00A8081B" w:rsidRPr="00117E76" w:rsidRDefault="00740D69" w:rsidP="00E73B37">
      <w:pPr>
        <w:ind w:leftChars="100" w:left="630" w:hangingChars="200" w:hanging="420"/>
        <w:rPr>
          <w:rFonts w:ascii="游ゴシック" w:eastAsia="游ゴシック" w:hAnsi="游ゴシック"/>
          <w:szCs w:val="21"/>
        </w:rPr>
      </w:pPr>
      <w:r w:rsidRPr="00117E76">
        <w:rPr>
          <w:rFonts w:ascii="游ゴシック" w:eastAsia="游ゴシック" w:hAnsi="游ゴシック" w:hint="eastAsia"/>
          <w:szCs w:val="21"/>
        </w:rPr>
        <w:t>5</w:t>
      </w:r>
      <w:r w:rsidR="00A8081B" w:rsidRPr="00117E76">
        <w:rPr>
          <w:rFonts w:ascii="游ゴシック" w:eastAsia="游ゴシック" w:hAnsi="游ゴシック" w:hint="eastAsia"/>
          <w:szCs w:val="21"/>
        </w:rPr>
        <w:t xml:space="preserve">　この規程に定める事項のほか、運営に関する重要事項は</w:t>
      </w:r>
      <w:r w:rsidR="00A8081B" w:rsidRPr="00117E76">
        <w:rPr>
          <w:rFonts w:ascii="游ゴシック" w:eastAsia="游ゴシック" w:hAnsi="游ゴシック" w:hint="eastAsia"/>
          <w:szCs w:val="21"/>
          <w:highlight w:val="yellow"/>
        </w:rPr>
        <w:t>＊＊法人</w:t>
      </w:r>
      <w:r w:rsidR="00A8081B" w:rsidRPr="00117E76">
        <w:rPr>
          <w:rFonts w:ascii="游ゴシック" w:eastAsia="游ゴシック" w:hAnsi="游ゴシック" w:hint="eastAsia"/>
          <w:szCs w:val="21"/>
        </w:rPr>
        <w:t>と事業所の管理者との協議に基づいて定めるものとする。</w:t>
      </w:r>
    </w:p>
    <w:p w14:paraId="39739ABF" w14:textId="77777777" w:rsidR="00A8081B" w:rsidRPr="00117E76" w:rsidRDefault="00A8081B" w:rsidP="00A8081B">
      <w:pPr>
        <w:rPr>
          <w:rFonts w:ascii="游ゴシック" w:eastAsia="游ゴシック" w:hAnsi="游ゴシック"/>
          <w:szCs w:val="21"/>
        </w:rPr>
      </w:pPr>
    </w:p>
    <w:p w14:paraId="2304750B" w14:textId="77777777" w:rsidR="00A8081B" w:rsidRPr="00117E76" w:rsidRDefault="00A8081B" w:rsidP="00A8081B">
      <w:pPr>
        <w:rPr>
          <w:rFonts w:ascii="游ゴシック" w:eastAsia="游ゴシック" w:hAnsi="游ゴシック"/>
          <w:szCs w:val="21"/>
        </w:rPr>
      </w:pPr>
      <w:r w:rsidRPr="00117E76">
        <w:rPr>
          <w:rFonts w:ascii="游ゴシック" w:eastAsia="游ゴシック" w:hAnsi="游ゴシック" w:hint="eastAsia"/>
          <w:szCs w:val="21"/>
        </w:rPr>
        <w:t xml:space="preserve">　　附　則</w:t>
      </w:r>
    </w:p>
    <w:p w14:paraId="27C4BF17" w14:textId="5E72B35C" w:rsidR="00A8081B" w:rsidRPr="00117E76" w:rsidRDefault="00740D69" w:rsidP="00FE0908">
      <w:pPr>
        <w:ind w:firstLineChars="200" w:firstLine="420"/>
        <w:rPr>
          <w:rFonts w:ascii="游ゴシック" w:eastAsia="游ゴシック" w:hAnsi="游ゴシック"/>
          <w:szCs w:val="21"/>
        </w:rPr>
      </w:pPr>
      <w:r w:rsidRPr="00117E76">
        <w:rPr>
          <w:rFonts w:ascii="游ゴシック" w:eastAsia="游ゴシック" w:hAnsi="游ゴシック" w:hint="eastAsia"/>
          <w:szCs w:val="21"/>
        </w:rPr>
        <w:t>この規程は、</w:t>
      </w:r>
      <w:r w:rsidRPr="00117E76">
        <w:rPr>
          <w:rFonts w:ascii="游ゴシック" w:eastAsia="游ゴシック" w:hAnsi="游ゴシック" w:hint="eastAsia"/>
          <w:szCs w:val="21"/>
          <w:highlight w:val="yellow"/>
        </w:rPr>
        <w:t>令和</w:t>
      </w:r>
      <w:r w:rsidR="00A8081B" w:rsidRPr="00117E76">
        <w:rPr>
          <w:rFonts w:ascii="游ゴシック" w:eastAsia="游ゴシック" w:hAnsi="游ゴシック" w:hint="eastAsia"/>
          <w:szCs w:val="21"/>
          <w:highlight w:val="yellow"/>
        </w:rPr>
        <w:t xml:space="preserve">　年　月　日</w:t>
      </w:r>
      <w:r w:rsidR="00A8081B" w:rsidRPr="00117E76">
        <w:rPr>
          <w:rFonts w:ascii="游ゴシック" w:eastAsia="游ゴシック" w:hAnsi="游ゴシック" w:hint="eastAsia"/>
          <w:szCs w:val="21"/>
        </w:rPr>
        <w:t>から施行する。</w:t>
      </w:r>
      <w:r w:rsidR="00A8081B" w:rsidRPr="00303691">
        <w:rPr>
          <w:rFonts w:ascii="ＭＳ 明朝" w:eastAsia="ＭＳ 明朝" w:hAnsi="ＭＳ 明朝" w:hint="eastAsia"/>
          <w:b/>
          <w:sz w:val="18"/>
          <w:szCs w:val="21"/>
          <w:shd w:val="pct15" w:color="auto" w:fill="FFFFFF"/>
        </w:rPr>
        <w:t>※指定予定年月日又は改正年月日を記載</w:t>
      </w:r>
    </w:p>
    <w:p w14:paraId="41E3AE4C" w14:textId="77777777" w:rsidR="00303691" w:rsidRPr="000A2588" w:rsidRDefault="00E4549C" w:rsidP="00303691">
      <w:pPr>
        <w:jc w:val="center"/>
        <w:rPr>
          <w:rFonts w:ascii="游ゴシック" w:eastAsia="游ゴシック" w:hAnsi="游ゴシック"/>
          <w:sz w:val="20"/>
          <w:szCs w:val="20"/>
          <w:shd w:val="pct15" w:color="auto" w:fill="FFFFFF"/>
        </w:rPr>
      </w:pPr>
      <w:r w:rsidRPr="000A2588">
        <w:rPr>
          <w:rFonts w:ascii="游ゴシック" w:eastAsia="游ゴシック" w:hAnsi="游ゴシック" w:hint="eastAsia"/>
          <w:sz w:val="20"/>
          <w:szCs w:val="20"/>
          <w:shd w:val="pct15" w:color="auto" w:fill="FFFFFF"/>
        </w:rPr>
        <w:t>☆</w:t>
      </w:r>
      <w:r w:rsidR="00A8081B" w:rsidRPr="000A2588">
        <w:rPr>
          <w:rFonts w:ascii="游ゴシック" w:eastAsia="游ゴシック" w:hAnsi="游ゴシック" w:hint="eastAsia"/>
          <w:sz w:val="20"/>
          <w:szCs w:val="20"/>
          <w:shd w:val="pct15" w:color="auto" w:fill="FFFFFF"/>
        </w:rPr>
        <w:t>この規程の例は、あくまで現時点で想定されるイメージであり、</w:t>
      </w:r>
    </w:p>
    <w:p w14:paraId="56A26463" w14:textId="77777777" w:rsidR="00A46606" w:rsidRPr="000A2588" w:rsidRDefault="00A8081B" w:rsidP="00303691">
      <w:pPr>
        <w:jc w:val="center"/>
        <w:rPr>
          <w:rFonts w:ascii="游ゴシック" w:eastAsia="游ゴシック" w:hAnsi="游ゴシック"/>
          <w:sz w:val="20"/>
          <w:szCs w:val="20"/>
          <w:shd w:val="pct15" w:color="auto" w:fill="FFFFFF"/>
        </w:rPr>
      </w:pPr>
      <w:r w:rsidRPr="000A2588">
        <w:rPr>
          <w:rFonts w:ascii="游ゴシック" w:eastAsia="游ゴシック" w:hAnsi="游ゴシック" w:hint="eastAsia"/>
          <w:sz w:val="20"/>
          <w:szCs w:val="20"/>
          <w:shd w:val="pct15" w:color="auto" w:fill="FFFFFF"/>
        </w:rPr>
        <w:t>記載の仕</w:t>
      </w:r>
      <w:r w:rsidR="00303691" w:rsidRPr="000A2588">
        <w:rPr>
          <w:rFonts w:ascii="游ゴシック" w:eastAsia="游ゴシック" w:hAnsi="游ゴシック" w:hint="eastAsia"/>
          <w:sz w:val="20"/>
          <w:szCs w:val="20"/>
          <w:shd w:val="pct15" w:color="auto" w:fill="FFFFFF"/>
        </w:rPr>
        <w:t>方やその内容は、基準を満たす限り任意のもので構いません</w:t>
      </w:r>
      <w:r w:rsidRPr="000A2588">
        <w:rPr>
          <w:rFonts w:ascii="游ゴシック" w:eastAsia="游ゴシック" w:hAnsi="游ゴシック" w:hint="eastAsia"/>
          <w:sz w:val="20"/>
          <w:szCs w:val="20"/>
          <w:shd w:val="pct15" w:color="auto" w:fill="FFFFFF"/>
        </w:rPr>
        <w:t>。</w:t>
      </w:r>
    </w:p>
    <w:sectPr w:rsidR="00A46606" w:rsidRPr="000A2588" w:rsidSect="00FE0908">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EF66" w14:textId="77777777" w:rsidR="00DB1B16" w:rsidRDefault="00DB1B16" w:rsidP="00806A01">
      <w:r>
        <w:separator/>
      </w:r>
    </w:p>
  </w:endnote>
  <w:endnote w:type="continuationSeparator" w:id="0">
    <w:p w14:paraId="232C4822" w14:textId="77777777" w:rsidR="00DB1B16" w:rsidRDefault="00DB1B16" w:rsidP="0080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615D" w14:textId="77777777" w:rsidR="00DB1B16" w:rsidRDefault="00DB1B16" w:rsidP="00806A01">
      <w:r>
        <w:separator/>
      </w:r>
    </w:p>
  </w:footnote>
  <w:footnote w:type="continuationSeparator" w:id="0">
    <w:p w14:paraId="597483AE" w14:textId="77777777" w:rsidR="00DB1B16" w:rsidRDefault="00DB1B16" w:rsidP="00806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B4"/>
    <w:rsid w:val="00043B5A"/>
    <w:rsid w:val="000756D0"/>
    <w:rsid w:val="000A2588"/>
    <w:rsid w:val="00117E76"/>
    <w:rsid w:val="00180DCD"/>
    <w:rsid w:val="00253E83"/>
    <w:rsid w:val="00284DEC"/>
    <w:rsid w:val="00303691"/>
    <w:rsid w:val="00314562"/>
    <w:rsid w:val="00491A83"/>
    <w:rsid w:val="004D2E66"/>
    <w:rsid w:val="00653E30"/>
    <w:rsid w:val="00700CB4"/>
    <w:rsid w:val="00726353"/>
    <w:rsid w:val="00736BA9"/>
    <w:rsid w:val="00740D69"/>
    <w:rsid w:val="00742917"/>
    <w:rsid w:val="00806A01"/>
    <w:rsid w:val="0094778C"/>
    <w:rsid w:val="00994BCB"/>
    <w:rsid w:val="00A46606"/>
    <w:rsid w:val="00A719F1"/>
    <w:rsid w:val="00A8081B"/>
    <w:rsid w:val="00AD7DF3"/>
    <w:rsid w:val="00B4488C"/>
    <w:rsid w:val="00B96062"/>
    <w:rsid w:val="00BC60EE"/>
    <w:rsid w:val="00BD1C1D"/>
    <w:rsid w:val="00C03FCC"/>
    <w:rsid w:val="00C358FC"/>
    <w:rsid w:val="00DB1B16"/>
    <w:rsid w:val="00DC3E5A"/>
    <w:rsid w:val="00E4549C"/>
    <w:rsid w:val="00E73B37"/>
    <w:rsid w:val="00FD1E92"/>
    <w:rsid w:val="00FE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ACB82"/>
  <w15:chartTrackingRefBased/>
  <w15:docId w15:val="{69BB8B29-5849-404C-84D6-938EF29F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A01"/>
    <w:pPr>
      <w:tabs>
        <w:tab w:val="center" w:pos="4252"/>
        <w:tab w:val="right" w:pos="8504"/>
      </w:tabs>
      <w:snapToGrid w:val="0"/>
    </w:pPr>
  </w:style>
  <w:style w:type="character" w:customStyle="1" w:styleId="a4">
    <w:name w:val="ヘッダー (文字)"/>
    <w:basedOn w:val="a0"/>
    <w:link w:val="a3"/>
    <w:uiPriority w:val="99"/>
    <w:rsid w:val="00806A01"/>
  </w:style>
  <w:style w:type="paragraph" w:styleId="a5">
    <w:name w:val="footer"/>
    <w:basedOn w:val="a"/>
    <w:link w:val="a6"/>
    <w:uiPriority w:val="99"/>
    <w:unhideWhenUsed/>
    <w:rsid w:val="00806A01"/>
    <w:pPr>
      <w:tabs>
        <w:tab w:val="center" w:pos="4252"/>
        <w:tab w:val="right" w:pos="8504"/>
      </w:tabs>
      <w:snapToGrid w:val="0"/>
    </w:pPr>
  </w:style>
  <w:style w:type="character" w:customStyle="1" w:styleId="a6">
    <w:name w:val="フッター (文字)"/>
    <w:basedOn w:val="a0"/>
    <w:link w:val="a5"/>
    <w:uiPriority w:val="99"/>
    <w:rsid w:val="0080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7C8F9-3B05-4477-997A-176432E2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4B505-1C7C-40B7-BBE6-79D5DE5AAF0E}">
  <ds:schemaRefs>
    <ds:schemaRef ds:uri="http://schemas.microsoft.com/sharepoint/v3/contenttype/forms"/>
  </ds:schemaRefs>
</ds:datastoreItem>
</file>

<file path=customXml/itemProps3.xml><?xml version="1.0" encoding="utf-8"?>
<ds:datastoreItem xmlns:ds="http://schemas.openxmlformats.org/officeDocument/2006/customXml" ds:itemID="{28D16A86-EBF4-4F7D-AB72-FDD327EA8BAD}">
  <ds:schemaRefs>
    <ds:schemaRef ds:uri="http://schemas.microsoft.com/office/2006/metadata/properties"/>
    <ds:schemaRef ds:uri="http://schemas.microsoft.com/office/infopath/2007/PartnerControls"/>
    <ds:schemaRef ds:uri="a0b94290-639a-4db3-bf3c-fcc29bc3d2d8"/>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29</cp:revision>
  <dcterms:created xsi:type="dcterms:W3CDTF">2021-09-03T05:07:00Z</dcterms:created>
  <dcterms:modified xsi:type="dcterms:W3CDTF">2025-07-23T02:46:00Z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