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D18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号の７）</w:t>
      </w:r>
    </w:p>
    <w:p w14:paraId="2EC4915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609B51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医療法人合併登記完了届</w:t>
      </w:r>
    </w:p>
    <w:p w14:paraId="7D75FDF0" w14:textId="77777777" w:rsidR="008313B1" w:rsidRDefault="008313B1">
      <w:pPr>
        <w:pStyle w:val="a3"/>
        <w:rPr>
          <w:spacing w:val="0"/>
        </w:rPr>
      </w:pPr>
    </w:p>
    <w:p w14:paraId="329BC95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6D7CA9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14:paraId="1D86D5E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AE5BC76" w14:textId="75EE35AA" w:rsidR="00DE44A0" w:rsidRPr="00DE44A0" w:rsidRDefault="008313B1">
      <w:pPr>
        <w:pStyle w:val="a3"/>
      </w:pPr>
      <w:r>
        <w:rPr>
          <w:rFonts w:hint="eastAsia"/>
        </w:rPr>
        <w:t xml:space="preserve">　　　　</w:t>
      </w:r>
      <w:r w:rsidR="00DE44A0">
        <w:rPr>
          <w:rFonts w:hint="eastAsia"/>
        </w:rPr>
        <w:t xml:space="preserve">　　　</w:t>
      </w:r>
      <w:r>
        <w:rPr>
          <w:rFonts w:hint="eastAsia"/>
        </w:rPr>
        <w:t>保健所長　殿</w:t>
      </w:r>
      <w:r w:rsidR="00DE44A0">
        <w:br/>
      </w:r>
      <w:r w:rsidR="00DE44A0">
        <w:rPr>
          <w:rFonts w:hint="eastAsia"/>
        </w:rPr>
        <w:t>（長野県知事　　　　　　殿）</w:t>
      </w:r>
    </w:p>
    <w:p w14:paraId="3368A8F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127EEE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040479C6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3AC04558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6A3D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D31257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61767681" w14:textId="77777777" w:rsidR="008313B1" w:rsidRDefault="008313B1">
      <w:pPr>
        <w:pStyle w:val="a3"/>
        <w:rPr>
          <w:spacing w:val="0"/>
        </w:rPr>
      </w:pPr>
    </w:p>
    <w:p w14:paraId="4605F670" w14:textId="39C21D2B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6D7CA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D7CA9">
        <w:rPr>
          <w:rFonts w:hint="eastAsia"/>
        </w:rPr>
        <w:t xml:space="preserve">年　　月　　日付け　第　　号で認可された本法人の合併登記は、　　</w:t>
      </w:r>
      <w:r>
        <w:rPr>
          <w:rFonts w:hint="eastAsia"/>
        </w:rPr>
        <w:t xml:space="preserve">　　年　　月　　日に完了しましたので、医療法施行令第５条の</w:t>
      </w:r>
      <w:r w:rsidR="000371CB">
        <w:rPr>
          <w:rFonts w:hint="eastAsia"/>
        </w:rPr>
        <w:t>12</w:t>
      </w:r>
      <w:r>
        <w:rPr>
          <w:rFonts w:hint="eastAsia"/>
        </w:rPr>
        <w:t>の規定により届出します。</w:t>
      </w:r>
    </w:p>
    <w:p w14:paraId="6DCBF11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3ECE75B" w14:textId="77777777" w:rsidR="008313B1" w:rsidRDefault="008313B1">
      <w:pPr>
        <w:pStyle w:val="a3"/>
        <w:rPr>
          <w:spacing w:val="0"/>
        </w:rPr>
      </w:pPr>
    </w:p>
    <w:p w14:paraId="72746C64" w14:textId="77777777" w:rsidR="008313B1" w:rsidRDefault="008313B1">
      <w:pPr>
        <w:pStyle w:val="a3"/>
        <w:rPr>
          <w:spacing w:val="0"/>
        </w:rPr>
      </w:pPr>
    </w:p>
    <w:p w14:paraId="776F2C7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7F09C00C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p w14:paraId="34197F13" w14:textId="77777777" w:rsidR="008313B1" w:rsidRDefault="008313B1">
      <w:pPr>
        <w:pStyle w:val="a3"/>
        <w:rPr>
          <w:spacing w:val="0"/>
        </w:rPr>
      </w:pP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371CB"/>
    <w:rsid w:val="00064A48"/>
    <w:rsid w:val="00286F5B"/>
    <w:rsid w:val="006A3D52"/>
    <w:rsid w:val="006D7CA9"/>
    <w:rsid w:val="00706AA2"/>
    <w:rsid w:val="007B3D2E"/>
    <w:rsid w:val="008313B1"/>
    <w:rsid w:val="009B3F0E"/>
    <w:rsid w:val="00D3104D"/>
    <w:rsid w:val="00DE44A0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AA57D"/>
  <w15:chartTrackingRefBased/>
  <w15:docId w15:val="{C94B6C52-892A-4578-A9FE-14B5B53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F818E-CE3A-4041-A953-8438E2C0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B4C86-9910-4CD0-9472-F8D38C17D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38172-682B-4B5C-A8EC-EEF7FF85A2B5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cp:lastPrinted>2022-11-15T01:22:00Z</cp:lastPrinted>
  <dcterms:created xsi:type="dcterms:W3CDTF">2022-11-15T04:06:00Z</dcterms:created>
  <dcterms:modified xsi:type="dcterms:W3CDTF">2022-11-15T04:06:00Z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